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99C" w:rsidRDefault="000801E7">
      <w:pPr>
        <w:jc w:val="center"/>
        <w:rPr>
          <w:b/>
          <w:sz w:val="36"/>
        </w:rPr>
      </w:pPr>
      <w:r>
        <w:rPr>
          <w:rFonts w:hint="eastAsia"/>
          <w:b/>
          <w:sz w:val="36"/>
        </w:rPr>
        <w:t>《</w:t>
      </w:r>
      <w:r w:rsidR="00D665D2" w:rsidRPr="00D665D2">
        <w:rPr>
          <w:rFonts w:hint="eastAsia"/>
          <w:b/>
          <w:sz w:val="36"/>
        </w:rPr>
        <w:t>核电厂一回路水模拟环境中金属材料辐照腐蚀试验方法</w:t>
      </w:r>
      <w:r>
        <w:rPr>
          <w:rFonts w:hint="eastAsia"/>
          <w:b/>
          <w:sz w:val="36"/>
        </w:rPr>
        <w:t>》编制说明</w:t>
      </w:r>
    </w:p>
    <w:p w:rsidR="0000699C" w:rsidRDefault="000801E7">
      <w:pPr>
        <w:jc w:val="center"/>
        <w:rPr>
          <w:b/>
          <w:sz w:val="36"/>
        </w:rPr>
      </w:pPr>
      <w:r>
        <w:rPr>
          <w:rFonts w:hint="eastAsia"/>
          <w:b/>
          <w:sz w:val="36"/>
        </w:rPr>
        <w:t>（</w:t>
      </w:r>
      <w:r w:rsidR="00D665D2">
        <w:rPr>
          <w:rFonts w:hint="eastAsia"/>
          <w:b/>
          <w:sz w:val="36"/>
        </w:rPr>
        <w:t>征求</w:t>
      </w:r>
      <w:r>
        <w:rPr>
          <w:rFonts w:hint="eastAsia"/>
          <w:b/>
          <w:sz w:val="36"/>
        </w:rPr>
        <w:t>意见稿）</w:t>
      </w:r>
    </w:p>
    <w:p w:rsidR="0000699C" w:rsidRDefault="000801E7">
      <w:pPr>
        <w:outlineLvl w:val="0"/>
        <w:rPr>
          <w:b/>
          <w:sz w:val="28"/>
          <w:szCs w:val="28"/>
        </w:rPr>
      </w:pPr>
      <w:r>
        <w:rPr>
          <w:rFonts w:hint="eastAsia"/>
          <w:b/>
          <w:sz w:val="28"/>
          <w:szCs w:val="28"/>
        </w:rPr>
        <w:t>一、工作简况</w:t>
      </w:r>
    </w:p>
    <w:p w:rsidR="0000699C" w:rsidRDefault="000801E7">
      <w:pPr>
        <w:rPr>
          <w:b/>
        </w:rPr>
      </w:pPr>
      <w:r>
        <w:rPr>
          <w:rFonts w:hint="eastAsia"/>
          <w:b/>
        </w:rPr>
        <w:t>1、任务来源</w:t>
      </w:r>
    </w:p>
    <w:p w:rsidR="00967C88" w:rsidRDefault="00967C88">
      <w:pPr>
        <w:ind w:firstLineChars="200" w:firstLine="480"/>
      </w:pPr>
      <w:r>
        <w:rPr>
          <w:rFonts w:hint="eastAsia"/>
        </w:rPr>
        <w:t>本标准任务来源于中国核能行业协会，立项文件号“中核协标函[</w:t>
      </w:r>
      <w:r>
        <w:t>2025]305</w:t>
      </w:r>
      <w:r>
        <w:rPr>
          <w:rFonts w:hint="eastAsia"/>
        </w:rPr>
        <w:t>号”。</w:t>
      </w:r>
    </w:p>
    <w:p w:rsidR="0000699C" w:rsidRDefault="000801E7">
      <w:pPr>
        <w:ind w:firstLineChars="200" w:firstLine="480"/>
      </w:pPr>
      <w:r>
        <w:rPr>
          <w:rFonts w:hint="eastAsia"/>
        </w:rPr>
        <w:t>本标准的主要起草单位为：</w:t>
      </w:r>
      <w:r w:rsidR="00D665D2" w:rsidRPr="00D665D2">
        <w:rPr>
          <w:rFonts w:hint="eastAsia"/>
        </w:rPr>
        <w:t>苏州热工研究院有限公司、上海交通大学、东北大学、北京科技大学、武汉大学、中国科学院近代物理研究所、中国科学院上海应用物理研究所、上海核工程研究设计院股份有限公司、阳江核电有限公司。</w:t>
      </w:r>
    </w:p>
    <w:p w:rsidR="0000699C" w:rsidRDefault="000801E7" w:rsidP="005F69A6">
      <w:pPr>
        <w:ind w:firstLineChars="200" w:firstLine="480"/>
      </w:pPr>
      <w:r>
        <w:rPr>
          <w:rFonts w:hint="eastAsia"/>
        </w:rPr>
        <w:t>本标准编制的起始时</w:t>
      </w:r>
      <w:r w:rsidRPr="00A60191">
        <w:rPr>
          <w:rFonts w:hint="eastAsia"/>
          <w:color w:val="000000" w:themeColor="text1"/>
        </w:rPr>
        <w:t>间为：202</w:t>
      </w:r>
      <w:r w:rsidR="00AA5810" w:rsidRPr="00A60191">
        <w:rPr>
          <w:color w:val="000000" w:themeColor="text1"/>
        </w:rPr>
        <w:t>5</w:t>
      </w:r>
      <w:r w:rsidRPr="00A60191">
        <w:rPr>
          <w:rFonts w:hint="eastAsia"/>
          <w:color w:val="000000" w:themeColor="text1"/>
        </w:rPr>
        <w:t>年</w:t>
      </w:r>
      <w:r w:rsidR="00AA5810" w:rsidRPr="00A60191">
        <w:rPr>
          <w:color w:val="000000" w:themeColor="text1"/>
        </w:rPr>
        <w:t>4</w:t>
      </w:r>
      <w:r w:rsidRPr="00A60191">
        <w:rPr>
          <w:rFonts w:hint="eastAsia"/>
          <w:color w:val="000000" w:themeColor="text1"/>
        </w:rPr>
        <w:t>月</w:t>
      </w:r>
      <w:r w:rsidR="00AA5810" w:rsidRPr="00A60191">
        <w:rPr>
          <w:color w:val="000000" w:themeColor="text1"/>
        </w:rPr>
        <w:t>24</w:t>
      </w:r>
      <w:r w:rsidRPr="00A60191">
        <w:rPr>
          <w:rFonts w:hint="eastAsia"/>
          <w:color w:val="000000" w:themeColor="text1"/>
        </w:rPr>
        <w:t>日至202</w:t>
      </w:r>
      <w:r w:rsidR="00AA5810" w:rsidRPr="00A60191">
        <w:rPr>
          <w:color w:val="000000" w:themeColor="text1"/>
        </w:rPr>
        <w:t>6</w:t>
      </w:r>
      <w:r w:rsidRPr="00A60191">
        <w:rPr>
          <w:rFonts w:hint="eastAsia"/>
          <w:color w:val="000000" w:themeColor="text1"/>
        </w:rPr>
        <w:t>年</w:t>
      </w:r>
      <w:r w:rsidR="00AA5810" w:rsidRPr="00A60191">
        <w:rPr>
          <w:color w:val="000000" w:themeColor="text1"/>
        </w:rPr>
        <w:t>10</w:t>
      </w:r>
      <w:r w:rsidRPr="00A60191">
        <w:rPr>
          <w:rFonts w:hint="eastAsia"/>
          <w:color w:val="000000" w:themeColor="text1"/>
        </w:rPr>
        <w:t>月</w:t>
      </w:r>
      <w:r w:rsidR="00CC4296" w:rsidRPr="00A60191">
        <w:rPr>
          <w:rFonts w:hint="eastAsia"/>
          <w:color w:val="000000" w:themeColor="text1"/>
        </w:rPr>
        <w:t>3</w:t>
      </w:r>
      <w:r w:rsidR="00CC4296" w:rsidRPr="00A60191">
        <w:rPr>
          <w:color w:val="000000" w:themeColor="text1"/>
        </w:rPr>
        <w:t>0</w:t>
      </w:r>
      <w:r w:rsidRPr="00A60191">
        <w:rPr>
          <w:rFonts w:hint="eastAsia"/>
          <w:color w:val="000000" w:themeColor="text1"/>
        </w:rPr>
        <w:t>日。</w:t>
      </w:r>
    </w:p>
    <w:p w:rsidR="0000699C" w:rsidRDefault="000801E7">
      <w:pPr>
        <w:rPr>
          <w:b/>
        </w:rPr>
      </w:pPr>
      <w:r>
        <w:rPr>
          <w:rFonts w:hint="eastAsia"/>
          <w:b/>
        </w:rPr>
        <w:t>2、主要工作过程</w:t>
      </w:r>
    </w:p>
    <w:p w:rsidR="00AA5810" w:rsidRDefault="00AA5810">
      <w:r w:rsidRPr="00993C60">
        <w:rPr>
          <w:rFonts w:hint="eastAsia"/>
          <w:b/>
        </w:rPr>
        <w:t>2</w:t>
      </w:r>
      <w:r w:rsidRPr="00993C60">
        <w:rPr>
          <w:b/>
        </w:rPr>
        <w:t>.1</w:t>
      </w:r>
      <w:r w:rsidR="000801E7" w:rsidRPr="00993C60">
        <w:rPr>
          <w:rFonts w:hint="eastAsia"/>
          <w:b/>
        </w:rPr>
        <w:t>起草阶段</w:t>
      </w:r>
      <w:r w:rsidR="000801E7">
        <w:rPr>
          <w:rFonts w:hint="eastAsia"/>
        </w:rPr>
        <w:t>：</w:t>
      </w:r>
      <w:r w:rsidR="00295273">
        <w:t xml:space="preserve"> </w:t>
      </w:r>
    </w:p>
    <w:p w:rsidR="00AA5810" w:rsidRDefault="00AA5810" w:rsidP="00AA5810">
      <w:pPr>
        <w:pStyle w:val="a4"/>
        <w:numPr>
          <w:ilvl w:val="0"/>
          <w:numId w:val="2"/>
        </w:numPr>
        <w:ind w:firstLineChars="0"/>
      </w:pPr>
      <w:r>
        <w:rPr>
          <w:rFonts w:hint="eastAsia"/>
        </w:rPr>
        <w:t>资料收集</w:t>
      </w:r>
      <w:r w:rsidR="0089248B">
        <w:rPr>
          <w:rFonts w:hint="eastAsia"/>
        </w:rPr>
        <w:t>、调研</w:t>
      </w:r>
      <w:r>
        <w:rPr>
          <w:rFonts w:hint="eastAsia"/>
        </w:rPr>
        <w:t>：</w:t>
      </w:r>
      <w:r w:rsidR="00A60191" w:rsidRPr="00A60191">
        <w:rPr>
          <w:rFonts w:hint="eastAsia"/>
          <w:color w:val="000000" w:themeColor="text1"/>
        </w:rPr>
        <w:t>202</w:t>
      </w:r>
      <w:r w:rsidR="00A60191" w:rsidRPr="00A60191">
        <w:rPr>
          <w:color w:val="000000" w:themeColor="text1"/>
        </w:rPr>
        <w:t>5</w:t>
      </w:r>
      <w:r w:rsidR="00A60191" w:rsidRPr="00A60191">
        <w:rPr>
          <w:rFonts w:hint="eastAsia"/>
          <w:color w:val="000000" w:themeColor="text1"/>
        </w:rPr>
        <w:t>年</w:t>
      </w:r>
      <w:r w:rsidR="00A60191" w:rsidRPr="00A60191">
        <w:rPr>
          <w:color w:val="000000" w:themeColor="text1"/>
        </w:rPr>
        <w:t>4</w:t>
      </w:r>
      <w:r w:rsidR="00A60191" w:rsidRPr="00A60191">
        <w:rPr>
          <w:rFonts w:hint="eastAsia"/>
          <w:color w:val="000000" w:themeColor="text1"/>
        </w:rPr>
        <w:t>月</w:t>
      </w:r>
      <w:r w:rsidR="00A60191" w:rsidRPr="00A60191">
        <w:rPr>
          <w:color w:val="000000" w:themeColor="text1"/>
        </w:rPr>
        <w:t>24</w:t>
      </w:r>
      <w:r w:rsidR="00A60191" w:rsidRPr="00A60191">
        <w:rPr>
          <w:rFonts w:hint="eastAsia"/>
          <w:color w:val="000000" w:themeColor="text1"/>
        </w:rPr>
        <w:t>日至202</w:t>
      </w:r>
      <w:r w:rsidR="00A60191">
        <w:rPr>
          <w:color w:val="000000" w:themeColor="text1"/>
        </w:rPr>
        <w:t>5</w:t>
      </w:r>
      <w:r w:rsidR="00A60191" w:rsidRPr="00A60191">
        <w:rPr>
          <w:rFonts w:hint="eastAsia"/>
          <w:color w:val="000000" w:themeColor="text1"/>
        </w:rPr>
        <w:t>年</w:t>
      </w:r>
      <w:r w:rsidR="00A60191">
        <w:rPr>
          <w:color w:val="000000" w:themeColor="text1"/>
        </w:rPr>
        <w:t>9</w:t>
      </w:r>
      <w:r w:rsidR="00A60191" w:rsidRPr="00A60191">
        <w:rPr>
          <w:rFonts w:hint="eastAsia"/>
          <w:color w:val="000000" w:themeColor="text1"/>
        </w:rPr>
        <w:t>月3</w:t>
      </w:r>
      <w:r w:rsidR="00A60191" w:rsidRPr="00A60191">
        <w:rPr>
          <w:color w:val="000000" w:themeColor="text1"/>
        </w:rPr>
        <w:t>0</w:t>
      </w:r>
      <w:r w:rsidR="00A60191" w:rsidRPr="00A60191">
        <w:rPr>
          <w:rFonts w:hint="eastAsia"/>
          <w:color w:val="000000" w:themeColor="text1"/>
        </w:rPr>
        <w:t>日</w:t>
      </w:r>
    </w:p>
    <w:p w:rsidR="00AA5810" w:rsidRDefault="0089248B" w:rsidP="00AA5810">
      <w:pPr>
        <w:pStyle w:val="a4"/>
        <w:numPr>
          <w:ilvl w:val="0"/>
          <w:numId w:val="2"/>
        </w:numPr>
        <w:ind w:firstLineChars="0"/>
      </w:pPr>
      <w:r>
        <w:rPr>
          <w:rFonts w:hint="eastAsia"/>
        </w:rPr>
        <w:t>资料</w:t>
      </w:r>
      <w:r w:rsidR="00AA5810">
        <w:rPr>
          <w:rFonts w:hint="eastAsia"/>
        </w:rPr>
        <w:t>分析：</w:t>
      </w:r>
      <w:r w:rsidR="00A60191" w:rsidRPr="00A60191">
        <w:rPr>
          <w:rFonts w:hint="eastAsia"/>
          <w:color w:val="000000" w:themeColor="text1"/>
        </w:rPr>
        <w:t>202</w:t>
      </w:r>
      <w:r w:rsidR="00A60191" w:rsidRPr="00A60191">
        <w:rPr>
          <w:color w:val="000000" w:themeColor="text1"/>
        </w:rPr>
        <w:t>5</w:t>
      </w:r>
      <w:r w:rsidR="00A60191" w:rsidRPr="00A60191">
        <w:rPr>
          <w:rFonts w:hint="eastAsia"/>
          <w:color w:val="000000" w:themeColor="text1"/>
        </w:rPr>
        <w:t>年</w:t>
      </w:r>
      <w:r w:rsidR="00A60191">
        <w:rPr>
          <w:color w:val="000000" w:themeColor="text1"/>
        </w:rPr>
        <w:t>10</w:t>
      </w:r>
      <w:r w:rsidR="00A60191" w:rsidRPr="00A60191">
        <w:rPr>
          <w:rFonts w:hint="eastAsia"/>
          <w:color w:val="000000" w:themeColor="text1"/>
        </w:rPr>
        <w:t>月</w:t>
      </w:r>
      <w:r w:rsidR="00A60191">
        <w:rPr>
          <w:color w:val="000000" w:themeColor="text1"/>
        </w:rPr>
        <w:t>1</w:t>
      </w:r>
      <w:r w:rsidR="00A60191" w:rsidRPr="00A60191">
        <w:rPr>
          <w:rFonts w:hint="eastAsia"/>
          <w:color w:val="000000" w:themeColor="text1"/>
        </w:rPr>
        <w:t>日至202</w:t>
      </w:r>
      <w:r w:rsidR="00A60191">
        <w:rPr>
          <w:color w:val="000000" w:themeColor="text1"/>
        </w:rPr>
        <w:t>6</w:t>
      </w:r>
      <w:r w:rsidR="00A60191" w:rsidRPr="00A60191">
        <w:rPr>
          <w:rFonts w:hint="eastAsia"/>
          <w:color w:val="000000" w:themeColor="text1"/>
        </w:rPr>
        <w:t>年</w:t>
      </w:r>
      <w:r w:rsidR="00A60191">
        <w:rPr>
          <w:color w:val="000000" w:themeColor="text1"/>
        </w:rPr>
        <w:t>1</w:t>
      </w:r>
      <w:r w:rsidR="00A60191" w:rsidRPr="00A60191">
        <w:rPr>
          <w:rFonts w:hint="eastAsia"/>
          <w:color w:val="000000" w:themeColor="text1"/>
        </w:rPr>
        <w:t>月3</w:t>
      </w:r>
      <w:r w:rsidR="00A60191" w:rsidRPr="00A60191">
        <w:rPr>
          <w:color w:val="000000" w:themeColor="text1"/>
        </w:rPr>
        <w:t>0</w:t>
      </w:r>
      <w:r w:rsidR="00A60191" w:rsidRPr="00A60191">
        <w:rPr>
          <w:rFonts w:hint="eastAsia"/>
          <w:color w:val="000000" w:themeColor="text1"/>
        </w:rPr>
        <w:t>日</w:t>
      </w:r>
    </w:p>
    <w:p w:rsidR="00AA5810" w:rsidRDefault="00AA5810" w:rsidP="00AA5810">
      <w:pPr>
        <w:pStyle w:val="a4"/>
        <w:numPr>
          <w:ilvl w:val="0"/>
          <w:numId w:val="2"/>
        </w:numPr>
        <w:ind w:firstLineChars="0"/>
      </w:pPr>
      <w:r>
        <w:rPr>
          <w:rFonts w:hint="eastAsia"/>
        </w:rPr>
        <w:t>形成草案：</w:t>
      </w:r>
      <w:r w:rsidR="00A60191" w:rsidRPr="00A60191">
        <w:rPr>
          <w:rFonts w:hint="eastAsia"/>
          <w:color w:val="000000" w:themeColor="text1"/>
        </w:rPr>
        <w:t>202</w:t>
      </w:r>
      <w:r w:rsidR="00A60191">
        <w:rPr>
          <w:color w:val="000000" w:themeColor="text1"/>
        </w:rPr>
        <w:t>6</w:t>
      </w:r>
      <w:r w:rsidR="00A60191" w:rsidRPr="00A60191">
        <w:rPr>
          <w:rFonts w:hint="eastAsia"/>
          <w:color w:val="000000" w:themeColor="text1"/>
        </w:rPr>
        <w:t>年</w:t>
      </w:r>
      <w:r w:rsidR="00A60191">
        <w:rPr>
          <w:color w:val="000000" w:themeColor="text1"/>
        </w:rPr>
        <w:t>2</w:t>
      </w:r>
      <w:r w:rsidR="00A60191" w:rsidRPr="00A60191">
        <w:rPr>
          <w:rFonts w:hint="eastAsia"/>
          <w:color w:val="000000" w:themeColor="text1"/>
        </w:rPr>
        <w:t>月</w:t>
      </w:r>
      <w:r w:rsidR="00A60191">
        <w:rPr>
          <w:color w:val="000000" w:themeColor="text1"/>
        </w:rPr>
        <w:t>1</w:t>
      </w:r>
      <w:r w:rsidR="00A60191" w:rsidRPr="00A60191">
        <w:rPr>
          <w:rFonts w:hint="eastAsia"/>
          <w:color w:val="000000" w:themeColor="text1"/>
        </w:rPr>
        <w:t>日至202</w:t>
      </w:r>
      <w:r w:rsidR="00A60191">
        <w:rPr>
          <w:color w:val="000000" w:themeColor="text1"/>
        </w:rPr>
        <w:t>6</w:t>
      </w:r>
      <w:r w:rsidR="00A60191" w:rsidRPr="00A60191">
        <w:rPr>
          <w:rFonts w:hint="eastAsia"/>
          <w:color w:val="000000" w:themeColor="text1"/>
        </w:rPr>
        <w:t>年</w:t>
      </w:r>
      <w:r w:rsidR="00A60191">
        <w:rPr>
          <w:color w:val="000000" w:themeColor="text1"/>
        </w:rPr>
        <w:t>4</w:t>
      </w:r>
      <w:r w:rsidR="00A60191" w:rsidRPr="00A60191">
        <w:rPr>
          <w:rFonts w:hint="eastAsia"/>
          <w:color w:val="000000" w:themeColor="text1"/>
        </w:rPr>
        <w:t>月3</w:t>
      </w:r>
      <w:r w:rsidR="00A60191" w:rsidRPr="00A60191">
        <w:rPr>
          <w:color w:val="000000" w:themeColor="text1"/>
        </w:rPr>
        <w:t>0</w:t>
      </w:r>
      <w:r w:rsidR="00A60191" w:rsidRPr="00A60191">
        <w:rPr>
          <w:rFonts w:hint="eastAsia"/>
          <w:color w:val="000000" w:themeColor="text1"/>
        </w:rPr>
        <w:t>日</w:t>
      </w:r>
    </w:p>
    <w:p w:rsidR="0000699C" w:rsidRDefault="00993C60" w:rsidP="00993C60">
      <w:r w:rsidRPr="00993C60">
        <w:rPr>
          <w:b/>
        </w:rPr>
        <w:t>2.2</w:t>
      </w:r>
      <w:r w:rsidR="000801E7" w:rsidRPr="00993C60">
        <w:rPr>
          <w:rFonts w:hint="eastAsia"/>
          <w:b/>
        </w:rPr>
        <w:t>征求意见阶段</w:t>
      </w:r>
      <w:r w:rsidR="000801E7">
        <w:rPr>
          <w:rFonts w:hint="eastAsia"/>
        </w:rPr>
        <w:t>：</w:t>
      </w:r>
      <w:r w:rsidR="00295273">
        <w:t xml:space="preserve"> </w:t>
      </w:r>
    </w:p>
    <w:p w:rsidR="00993C60" w:rsidRDefault="00993C60" w:rsidP="00993C60">
      <w:pPr>
        <w:pStyle w:val="a4"/>
        <w:numPr>
          <w:ilvl w:val="0"/>
          <w:numId w:val="5"/>
        </w:numPr>
        <w:ind w:firstLineChars="0"/>
      </w:pPr>
      <w:r>
        <w:rPr>
          <w:rFonts w:hint="eastAsia"/>
        </w:rPr>
        <w:t>形式审查：</w:t>
      </w:r>
      <w:r w:rsidR="00295273" w:rsidRPr="00A60191">
        <w:rPr>
          <w:rFonts w:hint="eastAsia"/>
          <w:color w:val="000000" w:themeColor="text1"/>
        </w:rPr>
        <w:t>202</w:t>
      </w:r>
      <w:r w:rsidR="00295273">
        <w:rPr>
          <w:color w:val="000000" w:themeColor="text1"/>
        </w:rPr>
        <w:t>6</w:t>
      </w:r>
      <w:r w:rsidR="00295273" w:rsidRPr="00A60191">
        <w:rPr>
          <w:rFonts w:hint="eastAsia"/>
          <w:color w:val="000000" w:themeColor="text1"/>
        </w:rPr>
        <w:t>年</w:t>
      </w:r>
      <w:r w:rsidR="00295273">
        <w:rPr>
          <w:color w:val="000000" w:themeColor="text1"/>
        </w:rPr>
        <w:t>5</w:t>
      </w:r>
      <w:r w:rsidR="00295273" w:rsidRPr="00A60191">
        <w:rPr>
          <w:rFonts w:hint="eastAsia"/>
          <w:color w:val="000000" w:themeColor="text1"/>
        </w:rPr>
        <w:t>月</w:t>
      </w:r>
      <w:r w:rsidR="00295273">
        <w:rPr>
          <w:color w:val="000000" w:themeColor="text1"/>
        </w:rPr>
        <w:t>1</w:t>
      </w:r>
      <w:r w:rsidR="00295273" w:rsidRPr="00A60191">
        <w:rPr>
          <w:rFonts w:hint="eastAsia"/>
          <w:color w:val="000000" w:themeColor="text1"/>
        </w:rPr>
        <w:t>日至202</w:t>
      </w:r>
      <w:r w:rsidR="00295273">
        <w:rPr>
          <w:color w:val="000000" w:themeColor="text1"/>
        </w:rPr>
        <w:t>6</w:t>
      </w:r>
      <w:r w:rsidR="00295273" w:rsidRPr="00A60191">
        <w:rPr>
          <w:rFonts w:hint="eastAsia"/>
          <w:color w:val="000000" w:themeColor="text1"/>
        </w:rPr>
        <w:t>年</w:t>
      </w:r>
      <w:r w:rsidR="00295273">
        <w:rPr>
          <w:color w:val="000000" w:themeColor="text1"/>
        </w:rPr>
        <w:t>5</w:t>
      </w:r>
      <w:r w:rsidR="00295273" w:rsidRPr="00A60191">
        <w:rPr>
          <w:rFonts w:hint="eastAsia"/>
          <w:color w:val="000000" w:themeColor="text1"/>
        </w:rPr>
        <w:t>月</w:t>
      </w:r>
      <w:r w:rsidR="0089248B">
        <w:rPr>
          <w:color w:val="000000" w:themeColor="text1"/>
        </w:rPr>
        <w:t>31</w:t>
      </w:r>
      <w:r w:rsidR="00295273" w:rsidRPr="00A60191">
        <w:rPr>
          <w:rFonts w:hint="eastAsia"/>
          <w:color w:val="000000" w:themeColor="text1"/>
        </w:rPr>
        <w:t>日</w:t>
      </w:r>
    </w:p>
    <w:p w:rsidR="005F60BB" w:rsidRPr="00295273" w:rsidRDefault="005F60BB" w:rsidP="00993C60">
      <w:pPr>
        <w:pStyle w:val="a4"/>
        <w:numPr>
          <w:ilvl w:val="0"/>
          <w:numId w:val="3"/>
        </w:numPr>
        <w:ind w:firstLineChars="0"/>
      </w:pPr>
      <w:r>
        <w:rPr>
          <w:rFonts w:hint="eastAsia"/>
        </w:rPr>
        <w:t>形成</w:t>
      </w:r>
      <w:r w:rsidR="00993C60">
        <w:rPr>
          <w:rFonts w:hint="eastAsia"/>
        </w:rPr>
        <w:t>征求意见稿</w:t>
      </w:r>
      <w:r w:rsidR="00295273">
        <w:rPr>
          <w:rFonts w:hint="eastAsia"/>
        </w:rPr>
        <w:t>：</w:t>
      </w:r>
      <w:r w:rsidR="00295273" w:rsidRPr="00A60191">
        <w:rPr>
          <w:rFonts w:hint="eastAsia"/>
          <w:color w:val="000000" w:themeColor="text1"/>
        </w:rPr>
        <w:t>202</w:t>
      </w:r>
      <w:r w:rsidR="00295273">
        <w:rPr>
          <w:color w:val="000000" w:themeColor="text1"/>
        </w:rPr>
        <w:t>6</w:t>
      </w:r>
      <w:r w:rsidR="00295273" w:rsidRPr="00A60191">
        <w:rPr>
          <w:rFonts w:hint="eastAsia"/>
          <w:color w:val="000000" w:themeColor="text1"/>
        </w:rPr>
        <w:t>年</w:t>
      </w:r>
      <w:r w:rsidR="00295273">
        <w:rPr>
          <w:color w:val="000000" w:themeColor="text1"/>
        </w:rPr>
        <w:t>5</w:t>
      </w:r>
      <w:r w:rsidR="00295273" w:rsidRPr="00A60191">
        <w:rPr>
          <w:rFonts w:hint="eastAsia"/>
          <w:color w:val="000000" w:themeColor="text1"/>
        </w:rPr>
        <w:t>月</w:t>
      </w:r>
      <w:r w:rsidR="0089248B">
        <w:rPr>
          <w:color w:val="000000" w:themeColor="text1"/>
        </w:rPr>
        <w:t>31</w:t>
      </w:r>
      <w:r w:rsidR="00295273" w:rsidRPr="00A60191">
        <w:rPr>
          <w:rFonts w:hint="eastAsia"/>
          <w:color w:val="000000" w:themeColor="text1"/>
        </w:rPr>
        <w:t>日</w:t>
      </w:r>
      <w:r w:rsidR="00295273">
        <w:rPr>
          <w:rFonts w:hint="eastAsia"/>
          <w:color w:val="000000" w:themeColor="text1"/>
        </w:rPr>
        <w:t>至今</w:t>
      </w:r>
    </w:p>
    <w:p w:rsidR="00295273" w:rsidRDefault="00295273" w:rsidP="00993C60">
      <w:pPr>
        <w:pStyle w:val="a4"/>
        <w:numPr>
          <w:ilvl w:val="0"/>
          <w:numId w:val="3"/>
        </w:numPr>
        <w:ind w:firstLineChars="0"/>
      </w:pPr>
      <w:r>
        <w:rPr>
          <w:rFonts w:hint="eastAsia"/>
          <w:color w:val="000000" w:themeColor="text1"/>
        </w:rPr>
        <w:t>意见征集：</w:t>
      </w:r>
    </w:p>
    <w:p w:rsidR="0000699C" w:rsidRDefault="00993C60">
      <w:r w:rsidRPr="00993C60">
        <w:rPr>
          <w:rFonts w:hint="eastAsia"/>
          <w:b/>
        </w:rPr>
        <w:t>2</w:t>
      </w:r>
      <w:r w:rsidRPr="00993C60">
        <w:rPr>
          <w:b/>
        </w:rPr>
        <w:t>.3</w:t>
      </w:r>
      <w:r w:rsidR="00314DED" w:rsidRPr="00993C60">
        <w:rPr>
          <w:rFonts w:hint="eastAsia"/>
          <w:b/>
        </w:rPr>
        <w:t>送审审查阶段</w:t>
      </w:r>
      <w:r w:rsidR="00314DED">
        <w:rPr>
          <w:rFonts w:hint="eastAsia"/>
        </w:rPr>
        <w:t>：</w:t>
      </w:r>
      <w:r>
        <w:t xml:space="preserve"> </w:t>
      </w:r>
    </w:p>
    <w:p w:rsidR="005F60BB" w:rsidRDefault="00993C60">
      <w:r w:rsidRPr="00993C60">
        <w:rPr>
          <w:b/>
        </w:rPr>
        <w:t>2.4</w:t>
      </w:r>
      <w:r w:rsidR="005F60BB" w:rsidRPr="00993C60">
        <w:rPr>
          <w:rFonts w:hint="eastAsia"/>
          <w:b/>
        </w:rPr>
        <w:t>报批</w:t>
      </w:r>
      <w:r w:rsidRPr="00993C60">
        <w:rPr>
          <w:rFonts w:hint="eastAsia"/>
          <w:b/>
        </w:rPr>
        <w:t>阶段</w:t>
      </w:r>
      <w:r>
        <w:rPr>
          <w:rFonts w:hint="eastAsia"/>
        </w:rPr>
        <w:t>：</w:t>
      </w:r>
    </w:p>
    <w:p w:rsidR="0000699C" w:rsidRDefault="000801E7">
      <w:pPr>
        <w:rPr>
          <w:b/>
        </w:rPr>
      </w:pPr>
      <w:r>
        <w:rPr>
          <w:rFonts w:hint="eastAsia"/>
          <w:b/>
        </w:rPr>
        <w:t>3、</w:t>
      </w:r>
      <w:r>
        <w:rPr>
          <w:b/>
        </w:rPr>
        <w:t>主要参加单位和工作组成员及其所作的工作等</w:t>
      </w:r>
    </w:p>
    <w:tbl>
      <w:tblPr>
        <w:tblStyle w:val="a3"/>
        <w:tblW w:w="0" w:type="auto"/>
        <w:tblLook w:val="04A0" w:firstRow="1" w:lastRow="0" w:firstColumn="1" w:lastColumn="0" w:noHBand="0" w:noVBand="1"/>
      </w:tblPr>
      <w:tblGrid>
        <w:gridCol w:w="744"/>
        <w:gridCol w:w="2653"/>
        <w:gridCol w:w="2704"/>
        <w:gridCol w:w="2195"/>
      </w:tblGrid>
      <w:tr w:rsidR="0000699C" w:rsidTr="00853A05">
        <w:trPr>
          <w:trHeight w:val="335"/>
        </w:trPr>
        <w:tc>
          <w:tcPr>
            <w:tcW w:w="744" w:type="dxa"/>
            <w:vAlign w:val="center"/>
          </w:tcPr>
          <w:p w:rsidR="0000699C" w:rsidRDefault="000801E7" w:rsidP="00DC358D">
            <w:pPr>
              <w:spacing w:line="240" w:lineRule="auto"/>
              <w:jc w:val="center"/>
              <w:rPr>
                <w:b/>
                <w:bCs/>
              </w:rPr>
            </w:pPr>
            <w:r>
              <w:rPr>
                <w:rFonts w:hint="eastAsia"/>
                <w:b/>
                <w:bCs/>
              </w:rPr>
              <w:t>序号</w:t>
            </w:r>
          </w:p>
        </w:tc>
        <w:tc>
          <w:tcPr>
            <w:tcW w:w="2653" w:type="dxa"/>
            <w:vAlign w:val="center"/>
          </w:tcPr>
          <w:p w:rsidR="0000699C" w:rsidRDefault="000801E7" w:rsidP="00DC358D">
            <w:pPr>
              <w:spacing w:line="240" w:lineRule="auto"/>
              <w:jc w:val="center"/>
              <w:rPr>
                <w:b/>
                <w:bCs/>
              </w:rPr>
            </w:pPr>
            <w:r>
              <w:rPr>
                <w:rFonts w:hint="eastAsia"/>
                <w:b/>
                <w:bCs/>
              </w:rPr>
              <w:t>主要参加单位</w:t>
            </w:r>
          </w:p>
        </w:tc>
        <w:tc>
          <w:tcPr>
            <w:tcW w:w="2704" w:type="dxa"/>
            <w:vAlign w:val="center"/>
          </w:tcPr>
          <w:p w:rsidR="0000699C" w:rsidRDefault="000801E7" w:rsidP="00DC358D">
            <w:pPr>
              <w:spacing w:line="240" w:lineRule="auto"/>
              <w:jc w:val="center"/>
              <w:rPr>
                <w:b/>
                <w:bCs/>
              </w:rPr>
            </w:pPr>
            <w:r>
              <w:rPr>
                <w:rFonts w:hint="eastAsia"/>
                <w:b/>
                <w:bCs/>
              </w:rPr>
              <w:t>工作组成员</w:t>
            </w:r>
          </w:p>
        </w:tc>
        <w:tc>
          <w:tcPr>
            <w:tcW w:w="2195" w:type="dxa"/>
            <w:vAlign w:val="center"/>
          </w:tcPr>
          <w:p w:rsidR="0000699C" w:rsidRDefault="000801E7" w:rsidP="00DC358D">
            <w:pPr>
              <w:spacing w:line="240" w:lineRule="auto"/>
              <w:jc w:val="center"/>
              <w:rPr>
                <w:b/>
                <w:bCs/>
              </w:rPr>
            </w:pPr>
            <w:r>
              <w:rPr>
                <w:rFonts w:hint="eastAsia"/>
                <w:b/>
                <w:bCs/>
              </w:rPr>
              <w:t>具体工作</w:t>
            </w:r>
          </w:p>
        </w:tc>
      </w:tr>
      <w:tr w:rsidR="0000699C" w:rsidTr="00853A05">
        <w:trPr>
          <w:trHeight w:val="511"/>
        </w:trPr>
        <w:tc>
          <w:tcPr>
            <w:tcW w:w="744" w:type="dxa"/>
            <w:vAlign w:val="center"/>
          </w:tcPr>
          <w:p w:rsidR="0000699C" w:rsidRDefault="000801E7" w:rsidP="00DC358D">
            <w:pPr>
              <w:spacing w:line="240" w:lineRule="auto"/>
            </w:pPr>
            <w:r>
              <w:rPr>
                <w:rFonts w:hint="eastAsia"/>
              </w:rPr>
              <w:t>1</w:t>
            </w:r>
          </w:p>
        </w:tc>
        <w:tc>
          <w:tcPr>
            <w:tcW w:w="2653" w:type="dxa"/>
            <w:vAlign w:val="center"/>
          </w:tcPr>
          <w:p w:rsidR="0000699C" w:rsidRDefault="000801E7" w:rsidP="00DC358D">
            <w:pPr>
              <w:spacing w:line="240" w:lineRule="auto"/>
            </w:pPr>
            <w:r>
              <w:rPr>
                <w:rFonts w:hint="eastAsia"/>
              </w:rPr>
              <w:t>苏州热工研究院有限公司</w:t>
            </w:r>
          </w:p>
        </w:tc>
        <w:tc>
          <w:tcPr>
            <w:tcW w:w="2704" w:type="dxa"/>
            <w:vAlign w:val="center"/>
          </w:tcPr>
          <w:p w:rsidR="0000699C" w:rsidRDefault="000801E7" w:rsidP="00DA59FC">
            <w:pPr>
              <w:spacing w:line="240" w:lineRule="auto"/>
            </w:pPr>
            <w:r>
              <w:rPr>
                <w:rFonts w:hint="eastAsia"/>
              </w:rPr>
              <w:t>徐超亮、</w:t>
            </w:r>
            <w:r w:rsidR="00BB6CCA">
              <w:rPr>
                <w:rFonts w:hint="eastAsia"/>
              </w:rPr>
              <w:t>刘向兵、</w:t>
            </w:r>
            <w:r w:rsidR="00DA59FC">
              <w:rPr>
                <w:rFonts w:hint="eastAsia"/>
                <w:color w:val="000000"/>
              </w:rPr>
              <w:t>范敏郁、</w:t>
            </w:r>
            <w:r w:rsidR="005F69A6" w:rsidRPr="006E05B7">
              <w:rPr>
                <w:rFonts w:hint="eastAsia"/>
                <w:color w:val="000000"/>
              </w:rPr>
              <w:t>武焕春</w:t>
            </w:r>
            <w:r w:rsidR="005F69A6">
              <w:rPr>
                <w:rFonts w:hint="eastAsia"/>
                <w:color w:val="000000"/>
              </w:rPr>
              <w:t>、</w:t>
            </w:r>
            <w:r w:rsidR="007A7551">
              <w:rPr>
                <w:rFonts w:hint="eastAsia"/>
                <w:color w:val="000000"/>
              </w:rPr>
              <w:t>方可伟、</w:t>
            </w:r>
            <w:r>
              <w:rPr>
                <w:rFonts w:hint="eastAsia"/>
              </w:rPr>
              <w:t>李远飞、</w:t>
            </w:r>
            <w:r w:rsidR="00D665D2">
              <w:rPr>
                <w:rFonts w:hint="eastAsia"/>
              </w:rPr>
              <w:t>钱王洁、</w:t>
            </w:r>
            <w:r>
              <w:rPr>
                <w:rFonts w:hint="eastAsia"/>
              </w:rPr>
              <w:t>贾文清</w:t>
            </w:r>
            <w:r w:rsidR="008D5584">
              <w:rPr>
                <w:rFonts w:hint="eastAsia"/>
              </w:rPr>
              <w:t>、全琪炜、尹建</w:t>
            </w:r>
            <w:r w:rsidR="00712202">
              <w:rPr>
                <w:rFonts w:hint="eastAsia"/>
              </w:rPr>
              <w:t>、</w:t>
            </w:r>
            <w:r w:rsidR="00712202" w:rsidRPr="006E05B7">
              <w:rPr>
                <w:rFonts w:hint="eastAsia"/>
                <w:color w:val="000000"/>
              </w:rPr>
              <w:t>金晓</w:t>
            </w:r>
          </w:p>
        </w:tc>
        <w:tc>
          <w:tcPr>
            <w:tcW w:w="2195" w:type="dxa"/>
            <w:vAlign w:val="center"/>
          </w:tcPr>
          <w:p w:rsidR="0000699C" w:rsidRDefault="000801E7" w:rsidP="00D665D2">
            <w:pPr>
              <w:spacing w:line="240" w:lineRule="auto"/>
            </w:pPr>
            <w:r>
              <w:rPr>
                <w:rFonts w:hint="eastAsia"/>
              </w:rPr>
              <w:t>标准起草</w:t>
            </w:r>
            <w:r w:rsidR="008D5584">
              <w:rPr>
                <w:rFonts w:hint="eastAsia"/>
              </w:rPr>
              <w:t>、</w:t>
            </w:r>
            <w:r w:rsidR="00467264">
              <w:rPr>
                <w:rFonts w:hint="eastAsia"/>
              </w:rPr>
              <w:t>编制说明起草、辐照腐蚀调研与分析</w:t>
            </w:r>
          </w:p>
        </w:tc>
      </w:tr>
      <w:tr w:rsidR="0000699C" w:rsidTr="00853A05">
        <w:trPr>
          <w:trHeight w:val="511"/>
        </w:trPr>
        <w:tc>
          <w:tcPr>
            <w:tcW w:w="744" w:type="dxa"/>
            <w:vAlign w:val="center"/>
          </w:tcPr>
          <w:p w:rsidR="0000699C" w:rsidRDefault="000801E7" w:rsidP="00DC358D">
            <w:pPr>
              <w:spacing w:line="240" w:lineRule="auto"/>
            </w:pPr>
            <w:r>
              <w:rPr>
                <w:rFonts w:hint="eastAsia"/>
              </w:rPr>
              <w:lastRenderedPageBreak/>
              <w:t>2</w:t>
            </w:r>
          </w:p>
        </w:tc>
        <w:tc>
          <w:tcPr>
            <w:tcW w:w="2653" w:type="dxa"/>
            <w:vAlign w:val="center"/>
          </w:tcPr>
          <w:p w:rsidR="0000699C" w:rsidRDefault="005F69A6" w:rsidP="00DC358D">
            <w:pPr>
              <w:spacing w:line="240" w:lineRule="auto"/>
            </w:pPr>
            <w:r>
              <w:rPr>
                <w:rFonts w:ascii="Times New Roman" w:hAnsi="Times New Roman" w:cs="Times New Roman" w:hint="eastAsia"/>
                <w:color w:val="000000"/>
                <w:sz w:val="21"/>
                <w:szCs w:val="21"/>
              </w:rPr>
              <w:t>上海交通大学</w:t>
            </w:r>
          </w:p>
        </w:tc>
        <w:tc>
          <w:tcPr>
            <w:tcW w:w="2704" w:type="dxa"/>
            <w:vAlign w:val="center"/>
          </w:tcPr>
          <w:p w:rsidR="0000699C" w:rsidRDefault="00467264" w:rsidP="00D665D2">
            <w:pPr>
              <w:spacing w:line="240" w:lineRule="auto"/>
            </w:pPr>
            <w:r>
              <w:rPr>
                <w:rFonts w:ascii="Times New Roman" w:hAnsi="Times New Roman" w:cs="Times New Roman" w:hint="eastAsia"/>
                <w:color w:val="000000"/>
                <w:sz w:val="21"/>
                <w:szCs w:val="21"/>
              </w:rPr>
              <w:t>郭相龙、</w:t>
            </w:r>
            <w:r w:rsidR="00D665D2">
              <w:rPr>
                <w:rFonts w:ascii="Times New Roman" w:hAnsi="Times New Roman" w:cs="Times New Roman" w:hint="eastAsia"/>
                <w:color w:val="000000"/>
                <w:sz w:val="21"/>
                <w:szCs w:val="21"/>
              </w:rPr>
              <w:t>宋淼、</w:t>
            </w:r>
            <w:r>
              <w:rPr>
                <w:rFonts w:ascii="Times New Roman" w:hAnsi="Times New Roman" w:cs="Times New Roman" w:hint="eastAsia"/>
                <w:color w:val="000000"/>
                <w:sz w:val="21"/>
                <w:szCs w:val="21"/>
              </w:rPr>
              <w:t>张乐福、钟圣怡、</w:t>
            </w:r>
            <w:r w:rsidR="00D665D2" w:rsidRPr="00BC7E2D">
              <w:rPr>
                <w:rFonts w:ascii="Times New Roman" w:hAnsi="Times New Roman" w:cs="Times New Roman" w:hint="eastAsia"/>
                <w:color w:val="000000"/>
                <w:sz w:val="21"/>
                <w:szCs w:val="21"/>
              </w:rPr>
              <w:t>汪家梅</w:t>
            </w:r>
          </w:p>
        </w:tc>
        <w:tc>
          <w:tcPr>
            <w:tcW w:w="2195" w:type="dxa"/>
            <w:vAlign w:val="center"/>
          </w:tcPr>
          <w:p w:rsidR="0000699C" w:rsidRDefault="00B74CB4" w:rsidP="00B74CB4">
            <w:pPr>
              <w:spacing w:line="240" w:lineRule="auto"/>
            </w:pPr>
            <w:r>
              <w:rPr>
                <w:rFonts w:hint="eastAsia"/>
              </w:rPr>
              <w:t>标准起草、辐照腐蚀调研与分析</w:t>
            </w:r>
          </w:p>
        </w:tc>
      </w:tr>
      <w:tr w:rsidR="00D665D2" w:rsidTr="00853A05">
        <w:trPr>
          <w:trHeight w:val="522"/>
        </w:trPr>
        <w:tc>
          <w:tcPr>
            <w:tcW w:w="744" w:type="dxa"/>
            <w:vAlign w:val="center"/>
          </w:tcPr>
          <w:p w:rsidR="00D665D2" w:rsidRDefault="00D665D2" w:rsidP="00DC358D">
            <w:pPr>
              <w:spacing w:line="240" w:lineRule="auto"/>
            </w:pPr>
            <w:r>
              <w:rPr>
                <w:rFonts w:hint="eastAsia"/>
              </w:rPr>
              <w:t>3</w:t>
            </w:r>
          </w:p>
        </w:tc>
        <w:tc>
          <w:tcPr>
            <w:tcW w:w="2653" w:type="dxa"/>
            <w:vAlign w:val="center"/>
          </w:tcPr>
          <w:p w:rsidR="00D665D2" w:rsidRDefault="00D665D2" w:rsidP="00DC358D">
            <w:pPr>
              <w:spacing w:line="240" w:lineRule="auto"/>
              <w:rPr>
                <w:rFonts w:ascii="Times New Roman" w:hAnsi="Times New Roman" w:cs="Times New Roman"/>
                <w:color w:val="000000"/>
                <w:sz w:val="21"/>
                <w:szCs w:val="21"/>
              </w:rPr>
            </w:pPr>
            <w:r>
              <w:rPr>
                <w:rFonts w:ascii="Times New Roman" w:hAnsi="Times New Roman" w:cs="Times New Roman" w:hint="eastAsia"/>
                <w:color w:val="000000"/>
                <w:sz w:val="21"/>
                <w:szCs w:val="21"/>
              </w:rPr>
              <w:t>东北大学</w:t>
            </w:r>
          </w:p>
        </w:tc>
        <w:tc>
          <w:tcPr>
            <w:tcW w:w="2704" w:type="dxa"/>
            <w:vAlign w:val="center"/>
          </w:tcPr>
          <w:p w:rsidR="00D665D2" w:rsidRDefault="00D665D2" w:rsidP="00DC358D">
            <w:pPr>
              <w:spacing w:line="240" w:lineRule="auto"/>
              <w:rPr>
                <w:rFonts w:ascii="Times New Roman" w:hAnsi="Times New Roman" w:cs="Times New Roman"/>
                <w:color w:val="000000"/>
                <w:sz w:val="21"/>
                <w:szCs w:val="21"/>
              </w:rPr>
            </w:pPr>
            <w:r>
              <w:rPr>
                <w:rFonts w:ascii="Times New Roman" w:hAnsi="Times New Roman" w:cs="Times New Roman" w:hint="eastAsia"/>
                <w:color w:val="000000"/>
                <w:sz w:val="21"/>
                <w:szCs w:val="21"/>
              </w:rPr>
              <w:t>赵阳</w:t>
            </w:r>
          </w:p>
        </w:tc>
        <w:tc>
          <w:tcPr>
            <w:tcW w:w="2195" w:type="dxa"/>
            <w:vAlign w:val="center"/>
          </w:tcPr>
          <w:p w:rsidR="00D665D2" w:rsidRPr="00EE76B9" w:rsidRDefault="00B74CB4" w:rsidP="00B74CB4">
            <w:r>
              <w:rPr>
                <w:rFonts w:hint="eastAsia"/>
              </w:rPr>
              <w:t>标准起草、辐照腐蚀调研与分析</w:t>
            </w:r>
          </w:p>
        </w:tc>
      </w:tr>
      <w:tr w:rsidR="00DC358D" w:rsidTr="00853A05">
        <w:trPr>
          <w:trHeight w:val="522"/>
        </w:trPr>
        <w:tc>
          <w:tcPr>
            <w:tcW w:w="744" w:type="dxa"/>
            <w:vAlign w:val="center"/>
          </w:tcPr>
          <w:p w:rsidR="00DC358D" w:rsidRDefault="00D665D2" w:rsidP="00DC358D">
            <w:pPr>
              <w:spacing w:line="240" w:lineRule="auto"/>
            </w:pPr>
            <w:r>
              <w:t>4</w:t>
            </w:r>
          </w:p>
        </w:tc>
        <w:tc>
          <w:tcPr>
            <w:tcW w:w="2653" w:type="dxa"/>
            <w:vAlign w:val="center"/>
          </w:tcPr>
          <w:p w:rsidR="00DC358D" w:rsidRDefault="005F69A6" w:rsidP="00DC358D">
            <w:pPr>
              <w:spacing w:line="240" w:lineRule="auto"/>
            </w:pPr>
            <w:r>
              <w:rPr>
                <w:rFonts w:ascii="Times New Roman" w:hAnsi="Times New Roman" w:cs="Times New Roman" w:hint="eastAsia"/>
                <w:color w:val="000000"/>
                <w:sz w:val="21"/>
                <w:szCs w:val="21"/>
              </w:rPr>
              <w:t>北京科技大学</w:t>
            </w:r>
          </w:p>
        </w:tc>
        <w:tc>
          <w:tcPr>
            <w:tcW w:w="2704" w:type="dxa"/>
            <w:vAlign w:val="center"/>
          </w:tcPr>
          <w:p w:rsidR="00DC358D" w:rsidRDefault="00467264" w:rsidP="00DC358D">
            <w:pPr>
              <w:spacing w:line="240" w:lineRule="auto"/>
            </w:pPr>
            <w:r>
              <w:rPr>
                <w:rFonts w:ascii="Times New Roman" w:hAnsi="Times New Roman" w:cs="Times New Roman" w:hint="eastAsia"/>
                <w:color w:val="000000"/>
                <w:sz w:val="21"/>
                <w:szCs w:val="21"/>
              </w:rPr>
              <w:t>李时磊</w:t>
            </w:r>
          </w:p>
        </w:tc>
        <w:tc>
          <w:tcPr>
            <w:tcW w:w="2195" w:type="dxa"/>
            <w:vAlign w:val="center"/>
          </w:tcPr>
          <w:p w:rsidR="00DC358D" w:rsidRDefault="00B74CB4" w:rsidP="00DC358D">
            <w:r>
              <w:rPr>
                <w:rFonts w:hint="eastAsia"/>
              </w:rPr>
              <w:t>辐照腐蚀调研与分析</w:t>
            </w:r>
          </w:p>
        </w:tc>
      </w:tr>
      <w:tr w:rsidR="00D665D2" w:rsidTr="00853A05">
        <w:trPr>
          <w:trHeight w:val="522"/>
        </w:trPr>
        <w:tc>
          <w:tcPr>
            <w:tcW w:w="744" w:type="dxa"/>
            <w:vAlign w:val="center"/>
          </w:tcPr>
          <w:p w:rsidR="00D665D2" w:rsidRDefault="00D665D2" w:rsidP="00D665D2">
            <w:pPr>
              <w:spacing w:line="240" w:lineRule="auto"/>
            </w:pPr>
            <w:r>
              <w:rPr>
                <w:rFonts w:hint="eastAsia"/>
              </w:rPr>
              <w:t>5</w:t>
            </w:r>
          </w:p>
        </w:tc>
        <w:tc>
          <w:tcPr>
            <w:tcW w:w="2653" w:type="dxa"/>
            <w:vAlign w:val="center"/>
          </w:tcPr>
          <w:p w:rsidR="00D665D2" w:rsidRDefault="00D665D2" w:rsidP="00D665D2">
            <w:pPr>
              <w:spacing w:line="240" w:lineRule="auto"/>
            </w:pPr>
            <w:r>
              <w:rPr>
                <w:rFonts w:ascii="Times New Roman" w:hAnsi="Times New Roman" w:cs="Times New Roman" w:hint="eastAsia"/>
                <w:color w:val="000000"/>
                <w:sz w:val="21"/>
                <w:szCs w:val="21"/>
              </w:rPr>
              <w:t>武汉大学</w:t>
            </w:r>
          </w:p>
        </w:tc>
        <w:tc>
          <w:tcPr>
            <w:tcW w:w="2704" w:type="dxa"/>
            <w:vAlign w:val="center"/>
          </w:tcPr>
          <w:p w:rsidR="00D665D2" w:rsidRDefault="00D665D2" w:rsidP="00D665D2">
            <w:pPr>
              <w:spacing w:line="240" w:lineRule="auto"/>
            </w:pPr>
            <w:r>
              <w:rPr>
                <w:rFonts w:ascii="Times New Roman" w:hAnsi="Times New Roman" w:cs="Times New Roman" w:hint="eastAsia"/>
                <w:color w:val="000000"/>
                <w:sz w:val="21"/>
                <w:szCs w:val="21"/>
              </w:rPr>
              <w:t>肖湘恒、吴奕初</w:t>
            </w:r>
          </w:p>
        </w:tc>
        <w:tc>
          <w:tcPr>
            <w:tcW w:w="2195" w:type="dxa"/>
            <w:vAlign w:val="center"/>
          </w:tcPr>
          <w:p w:rsidR="00D665D2" w:rsidRDefault="00B74CB4" w:rsidP="00D665D2">
            <w:r>
              <w:rPr>
                <w:rFonts w:hint="eastAsia"/>
              </w:rPr>
              <w:t>辐照腐蚀调研与分析</w:t>
            </w:r>
          </w:p>
        </w:tc>
      </w:tr>
      <w:tr w:rsidR="00D665D2" w:rsidTr="00853A05">
        <w:trPr>
          <w:trHeight w:val="522"/>
        </w:trPr>
        <w:tc>
          <w:tcPr>
            <w:tcW w:w="744" w:type="dxa"/>
            <w:vAlign w:val="center"/>
          </w:tcPr>
          <w:p w:rsidR="00D665D2" w:rsidRDefault="00D665D2" w:rsidP="00D665D2">
            <w:pPr>
              <w:spacing w:line="240" w:lineRule="auto"/>
            </w:pPr>
            <w:r>
              <w:rPr>
                <w:rFonts w:hint="eastAsia"/>
              </w:rPr>
              <w:t>6</w:t>
            </w:r>
          </w:p>
        </w:tc>
        <w:tc>
          <w:tcPr>
            <w:tcW w:w="2653" w:type="dxa"/>
            <w:vAlign w:val="center"/>
          </w:tcPr>
          <w:p w:rsidR="00D665D2" w:rsidRDefault="00D665D2" w:rsidP="00D665D2">
            <w:pPr>
              <w:spacing w:line="240" w:lineRule="auto"/>
              <w:rPr>
                <w:rFonts w:ascii="Times New Roman" w:hAnsi="Times New Roman" w:cs="Times New Roman"/>
                <w:color w:val="000000"/>
                <w:sz w:val="21"/>
                <w:szCs w:val="21"/>
              </w:rPr>
            </w:pPr>
            <w:r>
              <w:rPr>
                <w:rFonts w:ascii="Times New Roman" w:hAnsi="Times New Roman" w:cs="Times New Roman" w:hint="eastAsia"/>
                <w:color w:val="000000"/>
                <w:sz w:val="21"/>
                <w:szCs w:val="21"/>
              </w:rPr>
              <w:t>中国科学院近代物理研究所</w:t>
            </w:r>
          </w:p>
        </w:tc>
        <w:tc>
          <w:tcPr>
            <w:tcW w:w="2704" w:type="dxa"/>
            <w:vAlign w:val="center"/>
          </w:tcPr>
          <w:p w:rsidR="00D665D2" w:rsidRDefault="00D665D2" w:rsidP="00D665D2">
            <w:pPr>
              <w:spacing w:line="240" w:lineRule="auto"/>
              <w:rPr>
                <w:rFonts w:ascii="Times New Roman" w:hAnsi="Times New Roman" w:cs="Times New Roman"/>
                <w:color w:val="000000"/>
                <w:sz w:val="21"/>
                <w:szCs w:val="21"/>
              </w:rPr>
            </w:pPr>
            <w:r>
              <w:rPr>
                <w:rFonts w:ascii="Times New Roman" w:hAnsi="Times New Roman" w:cs="Times New Roman" w:hint="eastAsia"/>
                <w:color w:val="000000"/>
                <w:sz w:val="21"/>
                <w:szCs w:val="21"/>
              </w:rPr>
              <w:t>张崇宏、杨义涛</w:t>
            </w:r>
          </w:p>
        </w:tc>
        <w:tc>
          <w:tcPr>
            <w:tcW w:w="2195" w:type="dxa"/>
            <w:vAlign w:val="center"/>
          </w:tcPr>
          <w:p w:rsidR="00D665D2" w:rsidRPr="00EE76B9" w:rsidRDefault="00D665D2" w:rsidP="00D665D2">
            <w:r w:rsidRPr="00EE76B9">
              <w:rPr>
                <w:rFonts w:hint="eastAsia"/>
              </w:rPr>
              <w:t>标准起草</w:t>
            </w:r>
          </w:p>
        </w:tc>
      </w:tr>
      <w:tr w:rsidR="00D665D2" w:rsidTr="00853A05">
        <w:trPr>
          <w:trHeight w:val="522"/>
        </w:trPr>
        <w:tc>
          <w:tcPr>
            <w:tcW w:w="744" w:type="dxa"/>
            <w:vAlign w:val="center"/>
          </w:tcPr>
          <w:p w:rsidR="00D665D2" w:rsidRDefault="00D665D2" w:rsidP="00D665D2">
            <w:pPr>
              <w:spacing w:line="240" w:lineRule="auto"/>
            </w:pPr>
            <w:r>
              <w:rPr>
                <w:rFonts w:hint="eastAsia"/>
              </w:rPr>
              <w:t>7</w:t>
            </w:r>
          </w:p>
        </w:tc>
        <w:tc>
          <w:tcPr>
            <w:tcW w:w="2653" w:type="dxa"/>
            <w:vAlign w:val="center"/>
          </w:tcPr>
          <w:p w:rsidR="00D665D2" w:rsidRDefault="00D665D2" w:rsidP="00D665D2">
            <w:pPr>
              <w:spacing w:line="240" w:lineRule="auto"/>
            </w:pPr>
            <w:r>
              <w:rPr>
                <w:rFonts w:ascii="Times New Roman" w:hAnsi="Times New Roman" w:cs="Times New Roman" w:hint="eastAsia"/>
                <w:color w:val="000000"/>
                <w:sz w:val="21"/>
                <w:szCs w:val="21"/>
              </w:rPr>
              <w:t>中国科学院上海应用物理研究所</w:t>
            </w:r>
          </w:p>
        </w:tc>
        <w:tc>
          <w:tcPr>
            <w:tcW w:w="2704" w:type="dxa"/>
            <w:vAlign w:val="center"/>
          </w:tcPr>
          <w:p w:rsidR="00D665D2" w:rsidRDefault="00D665D2" w:rsidP="00D665D2">
            <w:pPr>
              <w:spacing w:line="240" w:lineRule="auto"/>
            </w:pPr>
            <w:r>
              <w:rPr>
                <w:rFonts w:ascii="Times New Roman" w:hAnsi="Times New Roman" w:cs="Times New Roman" w:hint="eastAsia"/>
                <w:color w:val="000000"/>
                <w:sz w:val="21"/>
                <w:szCs w:val="21"/>
              </w:rPr>
              <w:t>李健健</w:t>
            </w:r>
          </w:p>
        </w:tc>
        <w:tc>
          <w:tcPr>
            <w:tcW w:w="2195" w:type="dxa"/>
            <w:vAlign w:val="center"/>
          </w:tcPr>
          <w:p w:rsidR="00D665D2" w:rsidRDefault="00B74CB4" w:rsidP="00D665D2">
            <w:r>
              <w:rPr>
                <w:rFonts w:hint="eastAsia"/>
              </w:rPr>
              <w:t>辐照腐蚀调研与分析</w:t>
            </w:r>
          </w:p>
        </w:tc>
      </w:tr>
      <w:tr w:rsidR="00D665D2" w:rsidTr="00853A05">
        <w:trPr>
          <w:trHeight w:val="522"/>
        </w:trPr>
        <w:tc>
          <w:tcPr>
            <w:tcW w:w="744" w:type="dxa"/>
            <w:vAlign w:val="center"/>
          </w:tcPr>
          <w:p w:rsidR="00D665D2" w:rsidRDefault="00D665D2" w:rsidP="00D665D2">
            <w:pPr>
              <w:spacing w:line="240" w:lineRule="auto"/>
            </w:pPr>
            <w:r>
              <w:t>8</w:t>
            </w:r>
          </w:p>
        </w:tc>
        <w:tc>
          <w:tcPr>
            <w:tcW w:w="2653" w:type="dxa"/>
            <w:vAlign w:val="center"/>
          </w:tcPr>
          <w:p w:rsidR="00D665D2" w:rsidRDefault="00D665D2" w:rsidP="00D665D2">
            <w:pPr>
              <w:spacing w:line="240" w:lineRule="auto"/>
              <w:rPr>
                <w:rFonts w:ascii="Times New Roman" w:hAnsi="Times New Roman" w:cs="Times New Roman"/>
                <w:color w:val="000000"/>
                <w:sz w:val="21"/>
                <w:szCs w:val="21"/>
              </w:rPr>
            </w:pPr>
            <w:r>
              <w:rPr>
                <w:rFonts w:ascii="Times New Roman" w:hAnsi="Times New Roman" w:cs="Times New Roman" w:hint="eastAsia"/>
                <w:color w:val="000000"/>
                <w:sz w:val="21"/>
                <w:szCs w:val="21"/>
              </w:rPr>
              <w:t>上海核工程研究设计院股份有限公司</w:t>
            </w:r>
          </w:p>
        </w:tc>
        <w:tc>
          <w:tcPr>
            <w:tcW w:w="2704" w:type="dxa"/>
            <w:vAlign w:val="center"/>
          </w:tcPr>
          <w:p w:rsidR="00D665D2" w:rsidRDefault="00D665D2" w:rsidP="00D665D2">
            <w:pPr>
              <w:spacing w:line="240" w:lineRule="auto"/>
            </w:pPr>
            <w:r>
              <w:rPr>
                <w:rFonts w:ascii="Times New Roman" w:hAnsi="Times New Roman" w:cs="Times New Roman" w:hint="eastAsia"/>
                <w:color w:val="000000"/>
                <w:sz w:val="21"/>
                <w:szCs w:val="21"/>
              </w:rPr>
              <w:t>孟凡江</w:t>
            </w:r>
          </w:p>
        </w:tc>
        <w:tc>
          <w:tcPr>
            <w:tcW w:w="2195" w:type="dxa"/>
            <w:vAlign w:val="center"/>
          </w:tcPr>
          <w:p w:rsidR="00D665D2" w:rsidRPr="00EE76B9" w:rsidRDefault="00D665D2" w:rsidP="00D665D2">
            <w:r w:rsidRPr="00EE76B9">
              <w:rPr>
                <w:rFonts w:hint="eastAsia"/>
              </w:rPr>
              <w:t>标准起草</w:t>
            </w:r>
          </w:p>
        </w:tc>
      </w:tr>
      <w:tr w:rsidR="00D665D2" w:rsidTr="00853A05">
        <w:trPr>
          <w:trHeight w:val="522"/>
        </w:trPr>
        <w:tc>
          <w:tcPr>
            <w:tcW w:w="744" w:type="dxa"/>
            <w:vAlign w:val="center"/>
          </w:tcPr>
          <w:p w:rsidR="00D665D2" w:rsidRDefault="00D665D2" w:rsidP="00D665D2">
            <w:pPr>
              <w:spacing w:line="240" w:lineRule="auto"/>
            </w:pPr>
            <w:r>
              <w:t>9</w:t>
            </w:r>
          </w:p>
        </w:tc>
        <w:tc>
          <w:tcPr>
            <w:tcW w:w="2653" w:type="dxa"/>
            <w:vAlign w:val="center"/>
          </w:tcPr>
          <w:p w:rsidR="00D665D2" w:rsidRDefault="00D665D2" w:rsidP="00D665D2">
            <w:pPr>
              <w:spacing w:line="240" w:lineRule="auto"/>
            </w:pPr>
            <w:r>
              <w:rPr>
                <w:rFonts w:ascii="Times New Roman" w:hAnsi="Times New Roman" w:cs="Times New Roman"/>
                <w:color w:val="000000"/>
                <w:sz w:val="21"/>
                <w:szCs w:val="21"/>
              </w:rPr>
              <w:t>阳江核电有限公司</w:t>
            </w:r>
          </w:p>
        </w:tc>
        <w:tc>
          <w:tcPr>
            <w:tcW w:w="2704" w:type="dxa"/>
            <w:vAlign w:val="center"/>
          </w:tcPr>
          <w:p w:rsidR="00D665D2" w:rsidRDefault="00D665D2" w:rsidP="00D665D2">
            <w:pPr>
              <w:spacing w:line="240" w:lineRule="auto"/>
            </w:pPr>
            <w:r>
              <w:rPr>
                <w:rFonts w:ascii="Times New Roman" w:hAnsi="Times New Roman" w:cs="Times New Roman"/>
                <w:color w:val="000000"/>
                <w:sz w:val="21"/>
                <w:szCs w:val="21"/>
              </w:rPr>
              <w:t>张大勇</w:t>
            </w:r>
          </w:p>
        </w:tc>
        <w:tc>
          <w:tcPr>
            <w:tcW w:w="2195" w:type="dxa"/>
            <w:vAlign w:val="center"/>
          </w:tcPr>
          <w:p w:rsidR="00D665D2" w:rsidRDefault="00D665D2" w:rsidP="00D665D2">
            <w:r w:rsidRPr="00EE76B9">
              <w:rPr>
                <w:rFonts w:hint="eastAsia"/>
              </w:rPr>
              <w:t>标准起草</w:t>
            </w:r>
          </w:p>
        </w:tc>
      </w:tr>
    </w:tbl>
    <w:p w:rsidR="0000699C" w:rsidRDefault="000801E7">
      <w:pPr>
        <w:outlineLvl w:val="0"/>
        <w:rPr>
          <w:b/>
          <w:sz w:val="28"/>
          <w:szCs w:val="28"/>
        </w:rPr>
      </w:pPr>
      <w:r>
        <w:rPr>
          <w:rFonts w:hint="eastAsia"/>
          <w:b/>
          <w:sz w:val="28"/>
          <w:szCs w:val="28"/>
        </w:rPr>
        <w:t>二、标准编制原则和主要内容</w:t>
      </w:r>
    </w:p>
    <w:p w:rsidR="0000699C" w:rsidRDefault="000801E7">
      <w:pPr>
        <w:rPr>
          <w:b/>
        </w:rPr>
      </w:pPr>
      <w:r>
        <w:rPr>
          <w:rFonts w:hint="eastAsia"/>
          <w:b/>
        </w:rPr>
        <w:t>1、标准编制原则</w:t>
      </w:r>
    </w:p>
    <w:p w:rsidR="0000699C" w:rsidRDefault="000801E7">
      <w:pPr>
        <w:ind w:firstLineChars="200" w:firstLine="480"/>
        <w:rPr>
          <w:iCs/>
        </w:rPr>
      </w:pPr>
      <w:r>
        <w:rPr>
          <w:rFonts w:hint="eastAsia"/>
          <w:iCs/>
        </w:rPr>
        <w:t>本标准开发符合实际需求，以科学性、实用性为原则进行本标准的制定工作。</w:t>
      </w:r>
    </w:p>
    <w:p w:rsidR="0000699C" w:rsidRDefault="000801E7">
      <w:pPr>
        <w:widowControl w:val="0"/>
        <w:jc w:val="both"/>
      </w:pPr>
      <w:r>
        <w:rPr>
          <w:rFonts w:hint="eastAsia"/>
        </w:rPr>
        <w:t>（1）科学性</w:t>
      </w:r>
    </w:p>
    <w:p w:rsidR="0000699C" w:rsidRDefault="000801E7">
      <w:pPr>
        <w:widowControl w:val="0"/>
        <w:ind w:firstLineChars="200" w:firstLine="480"/>
        <w:jc w:val="both"/>
      </w:pPr>
      <w:r>
        <w:rPr>
          <w:rFonts w:hint="eastAsia"/>
        </w:rPr>
        <w:t>本标准</w:t>
      </w:r>
      <w:r w:rsidR="00C2695F">
        <w:rPr>
          <w:rFonts w:hint="eastAsia"/>
        </w:rPr>
        <w:t>基于前期相关科研项目执行与数据积累，结合核电厂</w:t>
      </w:r>
      <w:r w:rsidR="00042DC7">
        <w:rPr>
          <w:rFonts w:hint="eastAsia"/>
        </w:rPr>
        <w:t>工程评估需求</w:t>
      </w:r>
      <w:r w:rsidR="00B74CB4">
        <w:rPr>
          <w:rFonts w:hint="eastAsia"/>
        </w:rPr>
        <w:t>与</w:t>
      </w:r>
      <w:r w:rsidR="00042DC7">
        <w:rPr>
          <w:rFonts w:hint="eastAsia"/>
        </w:rPr>
        <w:t>实践，</w:t>
      </w:r>
      <w:r w:rsidR="005E3CC9">
        <w:rPr>
          <w:rFonts w:hint="eastAsia"/>
        </w:rPr>
        <w:t>建立了</w:t>
      </w:r>
      <w:r w:rsidR="00C2695F" w:rsidRPr="00C2695F">
        <w:rPr>
          <w:rFonts w:ascii="Times New Roman" w:hint="eastAsia"/>
        </w:rPr>
        <w:t>核电厂一回路水模拟环境中金属材料辐照腐蚀试验方法</w:t>
      </w:r>
      <w:r>
        <w:rPr>
          <w:rFonts w:hint="eastAsia"/>
        </w:rPr>
        <w:t>。</w:t>
      </w:r>
    </w:p>
    <w:p w:rsidR="0000699C" w:rsidRDefault="000801E7">
      <w:pPr>
        <w:widowControl w:val="0"/>
        <w:jc w:val="both"/>
      </w:pPr>
      <w:r>
        <w:rPr>
          <w:rFonts w:hint="eastAsia"/>
        </w:rPr>
        <w:t>（2）实用性</w:t>
      </w:r>
    </w:p>
    <w:p w:rsidR="0000699C" w:rsidRDefault="000801E7" w:rsidP="00AD7E7D">
      <w:pPr>
        <w:ind w:firstLineChars="200" w:firstLine="480"/>
      </w:pPr>
      <w:r>
        <w:rPr>
          <w:rFonts w:hint="eastAsia"/>
        </w:rPr>
        <w:t>本标准规定了</w:t>
      </w:r>
      <w:r w:rsidR="00042DC7" w:rsidRPr="00FD7D5B">
        <w:rPr>
          <w:rFonts w:ascii="Times New Roman" w:hint="eastAsia"/>
        </w:rPr>
        <w:t>核电厂一回路水模拟环境中金属材料辐照腐蚀试验</w:t>
      </w:r>
      <w:r w:rsidR="0040638E" w:rsidRPr="0040638E">
        <w:rPr>
          <w:rFonts w:hint="eastAsia"/>
        </w:rPr>
        <w:t>的基本要求</w:t>
      </w:r>
      <w:r>
        <w:rPr>
          <w:rFonts w:hint="eastAsia"/>
        </w:rPr>
        <w:t>，</w:t>
      </w:r>
      <w:r w:rsidR="0040638E">
        <w:rPr>
          <w:rFonts w:hint="eastAsia"/>
        </w:rPr>
        <w:t>包括</w:t>
      </w:r>
      <w:r w:rsidR="00042DC7">
        <w:rPr>
          <w:rFonts w:hint="eastAsia"/>
        </w:rPr>
        <w:t>试验装置、试验环境、实验样品、辐照</w:t>
      </w:r>
      <w:r w:rsidR="00AD7E7D">
        <w:rPr>
          <w:rFonts w:hint="eastAsia"/>
        </w:rPr>
        <w:t>、试验过程、试验结果评定、试验报告</w:t>
      </w:r>
      <w:r>
        <w:rPr>
          <w:rFonts w:hint="eastAsia"/>
        </w:rPr>
        <w:t>，以减少</w:t>
      </w:r>
      <w:r w:rsidR="00042DC7">
        <w:rPr>
          <w:rFonts w:hint="eastAsia"/>
        </w:rPr>
        <w:t>核电厂</w:t>
      </w:r>
      <w:r w:rsidR="00042DC7" w:rsidRPr="00FD7D5B">
        <w:rPr>
          <w:rFonts w:ascii="Times New Roman" w:hint="eastAsia"/>
        </w:rPr>
        <w:t>一回路水模拟环境中金属材料辐照腐蚀试验</w:t>
      </w:r>
      <w:r w:rsidR="00A40240">
        <w:rPr>
          <w:rFonts w:ascii="Times New Roman" w:hint="eastAsia"/>
        </w:rPr>
        <w:t>过程中的</w:t>
      </w:r>
      <w:r>
        <w:rPr>
          <w:rFonts w:hint="eastAsia"/>
        </w:rPr>
        <w:t>主观性、随意性，增加科学性、客观性和溯源性，从而</w:t>
      </w:r>
      <w:r w:rsidR="00B07E8E">
        <w:rPr>
          <w:rFonts w:hint="eastAsia"/>
        </w:rPr>
        <w:t>实现</w:t>
      </w:r>
      <w:r w:rsidR="00042DC7">
        <w:rPr>
          <w:rFonts w:hint="eastAsia"/>
        </w:rPr>
        <w:t>核电厂</w:t>
      </w:r>
      <w:r w:rsidR="00042DC7" w:rsidRPr="00FD7D5B">
        <w:rPr>
          <w:rFonts w:ascii="Times New Roman" w:hint="eastAsia"/>
        </w:rPr>
        <w:t>一回路水模拟环境中金属材料辐照腐蚀试验</w:t>
      </w:r>
      <w:r w:rsidR="00042DC7">
        <w:rPr>
          <w:rFonts w:hint="eastAsia"/>
        </w:rPr>
        <w:t>过程</w:t>
      </w:r>
      <w:r w:rsidR="0040638E">
        <w:rPr>
          <w:rFonts w:hint="eastAsia"/>
        </w:rPr>
        <w:t>的规范性</w:t>
      </w:r>
      <w:r>
        <w:rPr>
          <w:rFonts w:hint="eastAsia"/>
        </w:rPr>
        <w:t>。</w:t>
      </w:r>
    </w:p>
    <w:p w:rsidR="0000699C" w:rsidRDefault="000801E7">
      <w:pPr>
        <w:rPr>
          <w:b/>
        </w:rPr>
      </w:pPr>
      <w:r>
        <w:rPr>
          <w:rFonts w:hint="eastAsia"/>
          <w:b/>
        </w:rPr>
        <w:t>2、标准主要内容的依据</w:t>
      </w:r>
    </w:p>
    <w:p w:rsidR="0000699C" w:rsidRDefault="000801E7">
      <w:pPr>
        <w:ind w:firstLineChars="200" w:firstLine="480"/>
      </w:pPr>
      <w:r>
        <w:rPr>
          <w:rFonts w:hint="eastAsia"/>
        </w:rPr>
        <w:t>本标准聚焦于</w:t>
      </w:r>
      <w:r w:rsidR="00042DC7">
        <w:rPr>
          <w:rFonts w:hint="eastAsia"/>
        </w:rPr>
        <w:t>核电厂</w:t>
      </w:r>
      <w:r w:rsidR="00042DC7" w:rsidRPr="00042DC7">
        <w:rPr>
          <w:rFonts w:ascii="Times New Roman" w:hint="eastAsia"/>
        </w:rPr>
        <w:t>一回路水模拟环境中金属材料辐照腐蚀试验</w:t>
      </w:r>
      <w:r>
        <w:rPr>
          <w:rFonts w:hint="eastAsia"/>
        </w:rPr>
        <w:t>的基本环节，并根据主要环节确定标准主体内容。本标准主体章节技术和内容根据</w:t>
      </w:r>
      <w:r w:rsidR="00042DC7">
        <w:rPr>
          <w:rFonts w:hint="eastAsia"/>
        </w:rPr>
        <w:t>核电</w:t>
      </w:r>
      <w:r w:rsidR="00042DC7">
        <w:rPr>
          <w:rFonts w:hint="eastAsia"/>
        </w:rPr>
        <w:lastRenderedPageBreak/>
        <w:t>厂</w:t>
      </w:r>
      <w:r w:rsidR="00042DC7" w:rsidRPr="00042DC7">
        <w:rPr>
          <w:rFonts w:ascii="Times New Roman" w:hint="eastAsia"/>
        </w:rPr>
        <w:t>一回路水模拟环境中金属材料辐照腐蚀试验</w:t>
      </w:r>
      <w:r>
        <w:rPr>
          <w:rFonts w:hint="eastAsia"/>
        </w:rPr>
        <w:t>的主要过程确定，包括</w:t>
      </w:r>
      <w:r w:rsidR="00042DC7">
        <w:rPr>
          <w:rFonts w:hint="eastAsia"/>
        </w:rPr>
        <w:t>试验装置、试验环境、实验样品、辐照、试验过程、试验结果评定、试验报告</w:t>
      </w:r>
      <w:r>
        <w:rPr>
          <w:rFonts w:hint="eastAsia"/>
        </w:rPr>
        <w:t>。</w:t>
      </w:r>
    </w:p>
    <w:p w:rsidR="0000699C" w:rsidRDefault="0000699C"/>
    <w:p w:rsidR="0000699C" w:rsidRDefault="000801E7">
      <w:pPr>
        <w:rPr>
          <w:b/>
        </w:rPr>
      </w:pPr>
      <w:r>
        <w:rPr>
          <w:rFonts w:hint="eastAsia"/>
          <w:b/>
        </w:rPr>
        <w:t>3、解决的主要问题</w:t>
      </w:r>
    </w:p>
    <w:p w:rsidR="00F028BE" w:rsidRPr="00C741E3" w:rsidRDefault="00F028BE" w:rsidP="00C741E3">
      <w:pPr>
        <w:adjustRightInd w:val="0"/>
        <w:ind w:firstLineChars="202" w:firstLine="485"/>
        <w:rPr>
          <w:rFonts w:cs="宋体"/>
          <w:kern w:val="0"/>
          <w:lang w:val="zh-CN"/>
        </w:rPr>
      </w:pPr>
      <w:r>
        <w:rPr>
          <w:rFonts w:hint="eastAsia"/>
          <w:color w:val="000000"/>
          <w:szCs w:val="21"/>
        </w:rPr>
        <w:t>核反应堆</w:t>
      </w:r>
      <w:r w:rsidRPr="000772AF">
        <w:rPr>
          <w:rFonts w:hint="eastAsia"/>
          <w:color w:val="000000"/>
          <w:szCs w:val="21"/>
        </w:rPr>
        <w:t>堆内构件</w:t>
      </w:r>
      <w:r>
        <w:rPr>
          <w:rFonts w:hint="eastAsia"/>
          <w:color w:val="000000"/>
          <w:szCs w:val="21"/>
        </w:rPr>
        <w:t>（RVI）</w:t>
      </w:r>
      <w:r w:rsidR="00B07E8E">
        <w:rPr>
          <w:rFonts w:hint="eastAsia"/>
          <w:color w:val="000000"/>
          <w:szCs w:val="21"/>
        </w:rPr>
        <w:t>用不锈钢、</w:t>
      </w:r>
      <w:r>
        <w:rPr>
          <w:rFonts w:hint="eastAsia"/>
          <w:color w:val="000000"/>
          <w:szCs w:val="21"/>
        </w:rPr>
        <w:t>压力容器（RPV）堆焊层</w:t>
      </w:r>
      <w:r w:rsidR="00B07E8E">
        <w:rPr>
          <w:rFonts w:hint="eastAsia"/>
          <w:color w:val="000000"/>
          <w:szCs w:val="21"/>
        </w:rPr>
        <w:t>用不锈钢</w:t>
      </w:r>
      <w:r>
        <w:rPr>
          <w:rFonts w:hint="eastAsia"/>
          <w:color w:val="000000"/>
          <w:szCs w:val="21"/>
        </w:rPr>
        <w:t>、</w:t>
      </w:r>
      <w:r w:rsidRPr="00C741E3">
        <w:rPr>
          <w:rFonts w:hint="eastAsia"/>
        </w:rPr>
        <w:t>镍基合金、锆合金等</w:t>
      </w:r>
      <w:r w:rsidR="00B07E8E">
        <w:rPr>
          <w:rFonts w:hint="eastAsia"/>
        </w:rPr>
        <w:t>金属</w:t>
      </w:r>
      <w:r w:rsidRPr="000772AF">
        <w:rPr>
          <w:rFonts w:hint="eastAsia"/>
          <w:color w:val="000000"/>
          <w:szCs w:val="21"/>
        </w:rPr>
        <w:t>是</w:t>
      </w:r>
      <w:r>
        <w:rPr>
          <w:rFonts w:hint="eastAsia"/>
          <w:color w:val="000000"/>
          <w:szCs w:val="21"/>
        </w:rPr>
        <w:t>核电厂</w:t>
      </w:r>
      <w:r w:rsidRPr="000772AF">
        <w:rPr>
          <w:rFonts w:hint="eastAsia"/>
          <w:color w:val="000000"/>
          <w:szCs w:val="21"/>
        </w:rPr>
        <w:t>的关键</w:t>
      </w:r>
      <w:r>
        <w:rPr>
          <w:rFonts w:hint="eastAsia"/>
          <w:color w:val="000000"/>
          <w:szCs w:val="21"/>
        </w:rPr>
        <w:t>设备/部件</w:t>
      </w:r>
      <w:r w:rsidR="00B07E8E">
        <w:rPr>
          <w:rFonts w:hint="eastAsia"/>
          <w:color w:val="000000"/>
          <w:szCs w:val="21"/>
        </w:rPr>
        <w:t>材料</w:t>
      </w:r>
      <w:r w:rsidRPr="000772AF">
        <w:rPr>
          <w:rFonts w:hint="eastAsia"/>
          <w:color w:val="000000"/>
          <w:szCs w:val="21"/>
        </w:rPr>
        <w:t>，</w:t>
      </w:r>
      <w:r>
        <w:rPr>
          <w:rFonts w:hint="eastAsia"/>
          <w:color w:val="000000"/>
          <w:szCs w:val="21"/>
        </w:rPr>
        <w:t>都</w:t>
      </w:r>
      <w:r w:rsidRPr="000772AF">
        <w:rPr>
          <w:rFonts w:hint="eastAsia"/>
          <w:color w:val="000000"/>
          <w:szCs w:val="21"/>
        </w:rPr>
        <w:t>直接</w:t>
      </w:r>
      <w:r>
        <w:rPr>
          <w:rFonts w:hint="eastAsia"/>
          <w:color w:val="000000"/>
          <w:szCs w:val="21"/>
        </w:rPr>
        <w:t>与核安全相关</w:t>
      </w:r>
      <w:r w:rsidRPr="000772AF">
        <w:rPr>
          <w:rFonts w:hint="eastAsia"/>
          <w:color w:val="000000"/>
          <w:szCs w:val="21"/>
        </w:rPr>
        <w:t>。</w:t>
      </w:r>
      <w:r>
        <w:rPr>
          <w:rFonts w:hint="eastAsia"/>
          <w:color w:val="000000"/>
          <w:szCs w:val="21"/>
        </w:rPr>
        <w:t>上述材料在长期服役过程中面临着反应堆苛刻运行环境，具体为：1）</w:t>
      </w:r>
      <w:r w:rsidRPr="000772AF">
        <w:rPr>
          <w:rFonts w:hint="eastAsia"/>
          <w:color w:val="000000"/>
          <w:szCs w:val="21"/>
        </w:rPr>
        <w:t>高温、高压</w:t>
      </w:r>
      <w:r>
        <w:rPr>
          <w:rFonts w:hint="eastAsia"/>
          <w:color w:val="000000"/>
          <w:szCs w:val="21"/>
        </w:rPr>
        <w:t>：温度最高达3</w:t>
      </w:r>
      <w:r>
        <w:rPr>
          <w:color w:val="000000"/>
          <w:szCs w:val="21"/>
        </w:rPr>
        <w:t>70</w:t>
      </w:r>
      <w:r>
        <w:rPr>
          <w:rFonts w:cs="宋体" w:hint="eastAsia"/>
          <w:color w:val="000000"/>
          <w:szCs w:val="21"/>
        </w:rPr>
        <w:t>℃，压力达1</w:t>
      </w:r>
      <w:r>
        <w:rPr>
          <w:rFonts w:cs="宋体"/>
          <w:color w:val="000000"/>
          <w:szCs w:val="21"/>
        </w:rPr>
        <w:t>6.5</w:t>
      </w:r>
      <w:r>
        <w:rPr>
          <w:rFonts w:cs="宋体" w:hint="eastAsia"/>
          <w:color w:val="000000"/>
          <w:szCs w:val="21"/>
        </w:rPr>
        <w:t>MPa；2）强中子辐照：</w:t>
      </w:r>
      <w:r w:rsidRPr="000772AF">
        <w:rPr>
          <w:rFonts w:hint="eastAsia"/>
          <w:color w:val="000000"/>
          <w:szCs w:val="21"/>
        </w:rPr>
        <w:t>累计中子注量为10</w:t>
      </w:r>
      <w:r w:rsidRPr="007B0A48">
        <w:rPr>
          <w:rFonts w:hint="eastAsia"/>
          <w:color w:val="000000"/>
          <w:szCs w:val="21"/>
          <w:vertAlign w:val="superscript"/>
        </w:rPr>
        <w:t>23</w:t>
      </w:r>
      <w:r w:rsidRPr="000772AF">
        <w:rPr>
          <w:rFonts w:hint="eastAsia"/>
          <w:color w:val="000000"/>
          <w:szCs w:val="21"/>
        </w:rPr>
        <w:t xml:space="preserve"> n/cm</w:t>
      </w:r>
      <w:r w:rsidRPr="007B0A48">
        <w:rPr>
          <w:rFonts w:hint="eastAsia"/>
          <w:color w:val="000000"/>
          <w:szCs w:val="21"/>
          <w:vertAlign w:val="superscript"/>
        </w:rPr>
        <w:t>2</w:t>
      </w:r>
      <w:r>
        <w:rPr>
          <w:rFonts w:hint="eastAsia"/>
          <w:color w:val="000000"/>
          <w:szCs w:val="21"/>
        </w:rPr>
        <w:t>量级；3）一回路水腐蚀环境：反应堆一回路水中添加硼酸与氢氧化锂，叠加伽马辐照形成的复杂辐解产物；4）</w:t>
      </w:r>
      <w:r w:rsidRPr="004B488E">
        <w:rPr>
          <w:bCs/>
          <w:color w:val="000000"/>
          <w:szCs w:val="21"/>
        </w:rPr>
        <w:t>腐蚀机理复杂</w:t>
      </w:r>
      <w:r w:rsidR="00B07E8E">
        <w:rPr>
          <w:rFonts w:hint="eastAsia"/>
          <w:bCs/>
          <w:color w:val="000000"/>
          <w:szCs w:val="21"/>
        </w:rPr>
        <w:t>：存在辐照</w:t>
      </w:r>
      <w:r>
        <w:rPr>
          <w:rFonts w:hint="eastAsia"/>
          <w:bCs/>
          <w:color w:val="000000"/>
          <w:szCs w:val="21"/>
        </w:rPr>
        <w:t>与腐蚀效应，多种复杂机制耦合</w:t>
      </w:r>
      <w:r>
        <w:rPr>
          <w:rFonts w:hint="eastAsia"/>
          <w:color w:val="000000"/>
          <w:szCs w:val="21"/>
        </w:rPr>
        <w:t>。服役在上述苛刻环境中的</w:t>
      </w:r>
      <w:r w:rsidR="00B07E8E">
        <w:rPr>
          <w:rFonts w:hint="eastAsia"/>
          <w:color w:val="000000"/>
          <w:szCs w:val="21"/>
        </w:rPr>
        <w:t>金属材料</w:t>
      </w:r>
      <w:r>
        <w:rPr>
          <w:rFonts w:hint="eastAsia"/>
          <w:color w:val="000000"/>
          <w:szCs w:val="21"/>
        </w:rPr>
        <w:t>，</w:t>
      </w:r>
      <w:r w:rsidRPr="00461D91">
        <w:rPr>
          <w:rFonts w:hint="eastAsia"/>
          <w:color w:val="000000"/>
          <w:szCs w:val="21"/>
        </w:rPr>
        <w:t>将出现辐照</w:t>
      </w:r>
      <w:r>
        <w:rPr>
          <w:rFonts w:hint="eastAsia"/>
          <w:color w:val="000000"/>
          <w:szCs w:val="21"/>
        </w:rPr>
        <w:t>腐蚀失效现象，</w:t>
      </w:r>
      <w:r w:rsidR="00B07E8E">
        <w:rPr>
          <w:rFonts w:hint="eastAsia"/>
          <w:color w:val="000000"/>
          <w:szCs w:val="21"/>
        </w:rPr>
        <w:t>如</w:t>
      </w:r>
      <w:r w:rsidR="00E131F8">
        <w:rPr>
          <w:rFonts w:ascii="Times New Roman" w:hint="eastAsia"/>
          <w:color w:val="000000"/>
          <w:szCs w:val="21"/>
        </w:rPr>
        <w:t>辐照促进</w:t>
      </w:r>
      <w:r w:rsidR="00E131F8">
        <w:rPr>
          <w:rFonts w:ascii="Times New Roman" w:hint="eastAsia"/>
          <w:color w:val="000000"/>
          <w:szCs w:val="21"/>
        </w:rPr>
        <w:t>/</w:t>
      </w:r>
      <w:r w:rsidR="00E131F8">
        <w:rPr>
          <w:rFonts w:ascii="Times New Roman" w:hint="eastAsia"/>
          <w:color w:val="000000"/>
          <w:szCs w:val="21"/>
        </w:rPr>
        <w:t>抑制均匀腐蚀、辐照促进应力腐蚀（</w:t>
      </w:r>
      <w:r w:rsidR="00E131F8">
        <w:rPr>
          <w:rFonts w:ascii="Times New Roman" w:hint="eastAsia"/>
          <w:color w:val="000000"/>
          <w:szCs w:val="21"/>
        </w:rPr>
        <w:t>IASCC</w:t>
      </w:r>
      <w:r w:rsidR="00E131F8">
        <w:rPr>
          <w:rFonts w:ascii="Times New Roman" w:hint="eastAsia"/>
          <w:color w:val="000000"/>
          <w:szCs w:val="21"/>
        </w:rPr>
        <w:t>）</w:t>
      </w:r>
      <w:r w:rsidR="00B07E8E">
        <w:rPr>
          <w:rFonts w:ascii="Times New Roman" w:hint="eastAsia"/>
          <w:color w:val="000000"/>
          <w:szCs w:val="21"/>
        </w:rPr>
        <w:t>导致的失效</w:t>
      </w:r>
      <w:r w:rsidR="00E131F8">
        <w:rPr>
          <w:rFonts w:ascii="Times New Roman" w:hint="eastAsia"/>
          <w:color w:val="000000"/>
          <w:szCs w:val="21"/>
        </w:rPr>
        <w:t>等</w:t>
      </w:r>
      <w:r>
        <w:rPr>
          <w:rFonts w:hint="eastAsia"/>
          <w:color w:val="000000"/>
          <w:szCs w:val="21"/>
        </w:rPr>
        <w:t>。</w:t>
      </w:r>
      <w:r w:rsidRPr="00ED61E9">
        <w:rPr>
          <w:rFonts w:hint="eastAsia"/>
          <w:color w:val="000000"/>
          <w:szCs w:val="21"/>
        </w:rPr>
        <w:t>核电经验反馈表明，</w:t>
      </w:r>
      <w:r>
        <w:rPr>
          <w:rFonts w:hint="eastAsia"/>
          <w:color w:val="000000"/>
          <w:szCs w:val="21"/>
        </w:rPr>
        <w:t>反应堆</w:t>
      </w:r>
      <w:r w:rsidRPr="00ED61E9">
        <w:rPr>
          <w:rFonts w:hint="eastAsia"/>
          <w:color w:val="000000"/>
          <w:szCs w:val="21"/>
        </w:rPr>
        <w:t>已经发生多起不锈钢</w:t>
      </w:r>
      <w:r>
        <w:rPr>
          <w:rFonts w:hint="eastAsia"/>
          <w:color w:val="000000"/>
          <w:szCs w:val="21"/>
        </w:rPr>
        <w:t>辐照腐蚀耦合</w:t>
      </w:r>
      <w:r w:rsidRPr="004746CB">
        <w:rPr>
          <w:rFonts w:hint="eastAsia"/>
          <w:color w:val="000000"/>
          <w:szCs w:val="21"/>
        </w:rPr>
        <w:t>失效事件，如美国</w:t>
      </w:r>
      <w:r w:rsidRPr="004746CB">
        <w:rPr>
          <w:bCs/>
          <w:color w:val="000000"/>
          <w:szCs w:val="21"/>
        </w:rPr>
        <w:t>Point Beach 2</w:t>
      </w:r>
      <w:r>
        <w:rPr>
          <w:rFonts w:hint="eastAsia"/>
          <w:bCs/>
          <w:color w:val="000000"/>
          <w:szCs w:val="21"/>
        </w:rPr>
        <w:t>号</w:t>
      </w:r>
      <w:r w:rsidRPr="004746CB">
        <w:rPr>
          <w:rFonts w:hint="eastAsia"/>
          <w:bCs/>
          <w:color w:val="000000"/>
          <w:szCs w:val="21"/>
        </w:rPr>
        <w:t>（1</w:t>
      </w:r>
      <w:r w:rsidRPr="004746CB">
        <w:rPr>
          <w:bCs/>
          <w:color w:val="000000"/>
          <w:szCs w:val="21"/>
        </w:rPr>
        <w:t>999</w:t>
      </w:r>
      <w:r w:rsidRPr="004746CB">
        <w:rPr>
          <w:rFonts w:hint="eastAsia"/>
          <w:bCs/>
          <w:color w:val="000000"/>
          <w:szCs w:val="21"/>
        </w:rPr>
        <w:t>）、</w:t>
      </w:r>
      <w:r w:rsidRPr="004746CB">
        <w:rPr>
          <w:bCs/>
          <w:color w:val="000000"/>
          <w:szCs w:val="21"/>
        </w:rPr>
        <w:t>DC Cook 2</w:t>
      </w:r>
      <w:r>
        <w:rPr>
          <w:rFonts w:hint="eastAsia"/>
          <w:bCs/>
          <w:color w:val="000000"/>
          <w:szCs w:val="21"/>
        </w:rPr>
        <w:t>号</w:t>
      </w:r>
      <w:r w:rsidRPr="004746CB">
        <w:rPr>
          <w:rFonts w:hint="eastAsia"/>
          <w:bCs/>
          <w:color w:val="000000"/>
          <w:szCs w:val="21"/>
        </w:rPr>
        <w:t>（2</w:t>
      </w:r>
      <w:r w:rsidRPr="004746CB">
        <w:rPr>
          <w:bCs/>
          <w:color w:val="000000"/>
          <w:szCs w:val="21"/>
        </w:rPr>
        <w:t>010</w:t>
      </w:r>
      <w:r w:rsidRPr="004746CB">
        <w:rPr>
          <w:rFonts w:hint="eastAsia"/>
          <w:bCs/>
          <w:color w:val="000000"/>
          <w:szCs w:val="21"/>
        </w:rPr>
        <w:t>）、</w:t>
      </w:r>
      <w:r w:rsidRPr="004746CB">
        <w:rPr>
          <w:bCs/>
          <w:color w:val="000000"/>
          <w:szCs w:val="21"/>
        </w:rPr>
        <w:t>Indian Point 2</w:t>
      </w:r>
      <w:r>
        <w:rPr>
          <w:rFonts w:hint="eastAsia"/>
          <w:bCs/>
          <w:color w:val="000000"/>
          <w:szCs w:val="21"/>
        </w:rPr>
        <w:t>号</w:t>
      </w:r>
      <w:r w:rsidRPr="004746CB">
        <w:rPr>
          <w:rFonts w:hint="eastAsia"/>
          <w:bCs/>
          <w:color w:val="000000"/>
          <w:szCs w:val="21"/>
        </w:rPr>
        <w:t>（2</w:t>
      </w:r>
      <w:r w:rsidRPr="004746CB">
        <w:rPr>
          <w:bCs/>
          <w:color w:val="000000"/>
          <w:szCs w:val="21"/>
        </w:rPr>
        <w:t>016</w:t>
      </w:r>
      <w:r w:rsidRPr="004746CB">
        <w:rPr>
          <w:rFonts w:hint="eastAsia"/>
          <w:bCs/>
          <w:color w:val="000000"/>
          <w:szCs w:val="21"/>
        </w:rPr>
        <w:t>）、比利时</w:t>
      </w:r>
      <w:r w:rsidRPr="004746CB">
        <w:rPr>
          <w:bCs/>
          <w:color w:val="000000"/>
          <w:szCs w:val="21"/>
        </w:rPr>
        <w:t>Tihange 1</w:t>
      </w:r>
      <w:r>
        <w:rPr>
          <w:rFonts w:hint="eastAsia"/>
          <w:bCs/>
          <w:color w:val="000000"/>
          <w:szCs w:val="21"/>
        </w:rPr>
        <w:t>号</w:t>
      </w:r>
      <w:r w:rsidRPr="004746CB">
        <w:rPr>
          <w:rFonts w:hint="eastAsia"/>
          <w:bCs/>
          <w:color w:val="000000"/>
          <w:szCs w:val="21"/>
        </w:rPr>
        <w:t>（1</w:t>
      </w:r>
      <w:r w:rsidRPr="004746CB">
        <w:rPr>
          <w:bCs/>
          <w:color w:val="000000"/>
          <w:szCs w:val="21"/>
        </w:rPr>
        <w:t>991</w:t>
      </w:r>
      <w:r w:rsidRPr="004746CB">
        <w:rPr>
          <w:rFonts w:hint="eastAsia"/>
          <w:bCs/>
          <w:color w:val="000000"/>
          <w:szCs w:val="21"/>
        </w:rPr>
        <w:t>/2</w:t>
      </w:r>
      <w:r w:rsidRPr="004746CB">
        <w:rPr>
          <w:bCs/>
          <w:color w:val="000000"/>
          <w:szCs w:val="21"/>
        </w:rPr>
        <w:t>010</w:t>
      </w:r>
      <w:r w:rsidRPr="004746CB">
        <w:rPr>
          <w:rFonts w:hint="eastAsia"/>
          <w:bCs/>
          <w:color w:val="000000"/>
          <w:szCs w:val="21"/>
        </w:rPr>
        <w:t>）、Doel</w:t>
      </w:r>
      <w:r w:rsidRPr="004746CB">
        <w:rPr>
          <w:bCs/>
          <w:color w:val="000000"/>
          <w:szCs w:val="21"/>
        </w:rPr>
        <w:t xml:space="preserve"> 1</w:t>
      </w:r>
      <w:r>
        <w:rPr>
          <w:rFonts w:hint="eastAsia"/>
          <w:bCs/>
          <w:color w:val="000000"/>
          <w:szCs w:val="21"/>
        </w:rPr>
        <w:t>号</w:t>
      </w:r>
      <w:r w:rsidRPr="004746CB">
        <w:rPr>
          <w:rFonts w:hint="eastAsia"/>
          <w:bCs/>
          <w:color w:val="000000"/>
          <w:szCs w:val="21"/>
        </w:rPr>
        <w:t>（2</w:t>
      </w:r>
      <w:r w:rsidRPr="004746CB">
        <w:rPr>
          <w:bCs/>
          <w:color w:val="000000"/>
          <w:szCs w:val="21"/>
        </w:rPr>
        <w:t>005</w:t>
      </w:r>
      <w:r w:rsidRPr="004746CB">
        <w:rPr>
          <w:rFonts w:hint="eastAsia"/>
          <w:bCs/>
          <w:color w:val="000000"/>
          <w:szCs w:val="21"/>
        </w:rPr>
        <w:t>/2</w:t>
      </w:r>
      <w:r w:rsidRPr="004746CB">
        <w:rPr>
          <w:bCs/>
          <w:color w:val="000000"/>
          <w:szCs w:val="21"/>
        </w:rPr>
        <w:t>015</w:t>
      </w:r>
      <w:r w:rsidRPr="004746CB">
        <w:rPr>
          <w:rFonts w:hint="eastAsia"/>
          <w:bCs/>
          <w:color w:val="000000"/>
          <w:szCs w:val="21"/>
        </w:rPr>
        <w:t>年）、法国CP0机组（1</w:t>
      </w:r>
      <w:r w:rsidRPr="004746CB">
        <w:rPr>
          <w:bCs/>
          <w:color w:val="000000"/>
          <w:szCs w:val="21"/>
        </w:rPr>
        <w:t>990</w:t>
      </w:r>
      <w:r w:rsidRPr="004746CB">
        <w:rPr>
          <w:rFonts w:hint="eastAsia"/>
          <w:bCs/>
          <w:color w:val="000000"/>
          <w:szCs w:val="21"/>
        </w:rPr>
        <w:t>s）</w:t>
      </w:r>
      <w:r>
        <w:rPr>
          <w:rFonts w:hint="eastAsia"/>
          <w:bCs/>
          <w:color w:val="000000"/>
          <w:szCs w:val="21"/>
        </w:rPr>
        <w:t>不锈钢部件的IASCC事件</w:t>
      </w:r>
      <w:r w:rsidRPr="004746CB">
        <w:rPr>
          <w:rFonts w:hint="eastAsia"/>
          <w:bCs/>
          <w:color w:val="000000"/>
          <w:szCs w:val="21"/>
        </w:rPr>
        <w:t>等</w:t>
      </w:r>
      <w:r w:rsidRPr="004746CB">
        <w:rPr>
          <w:rFonts w:hint="eastAsia"/>
          <w:color w:val="000000"/>
          <w:szCs w:val="21"/>
        </w:rPr>
        <w:t>，造成了数亿美元的经济</w:t>
      </w:r>
      <w:r w:rsidR="00E131F8">
        <w:rPr>
          <w:rFonts w:hint="eastAsia"/>
          <w:color w:val="000000"/>
          <w:szCs w:val="21"/>
        </w:rPr>
        <w:t>损失</w:t>
      </w:r>
      <w:r>
        <w:rPr>
          <w:rFonts w:hint="eastAsia"/>
          <w:color w:val="000000"/>
          <w:szCs w:val="21"/>
        </w:rPr>
        <w:t>。</w:t>
      </w:r>
    </w:p>
    <w:p w:rsidR="006F65A1" w:rsidRDefault="00A40240" w:rsidP="006F65A1">
      <w:pPr>
        <w:autoSpaceDE w:val="0"/>
        <w:autoSpaceDN w:val="0"/>
        <w:adjustRightInd w:val="0"/>
        <w:spacing w:line="440" w:lineRule="atLeast"/>
        <w:ind w:firstLine="480"/>
        <w:rPr>
          <w:rFonts w:ascii="CG Times"/>
          <w:kern w:val="0"/>
          <w:szCs w:val="20"/>
        </w:rPr>
      </w:pPr>
      <w:r>
        <w:rPr>
          <w:rFonts w:ascii="CG Times" w:hint="eastAsia"/>
          <w:kern w:val="0"/>
          <w:szCs w:val="20"/>
        </w:rPr>
        <w:t>为评估核材料辐照</w:t>
      </w:r>
      <w:r w:rsidR="00CD4138">
        <w:rPr>
          <w:rFonts w:ascii="CG Times" w:hint="eastAsia"/>
          <w:kern w:val="0"/>
          <w:szCs w:val="20"/>
        </w:rPr>
        <w:t>腐蚀</w:t>
      </w:r>
      <w:r w:rsidR="006F0DD3">
        <w:rPr>
          <w:rFonts w:ascii="CG Times" w:hint="eastAsia"/>
          <w:kern w:val="0"/>
          <w:szCs w:val="20"/>
        </w:rPr>
        <w:t>失效</w:t>
      </w:r>
      <w:r>
        <w:rPr>
          <w:rFonts w:ascii="CG Times" w:hint="eastAsia"/>
          <w:kern w:val="0"/>
          <w:szCs w:val="20"/>
        </w:rPr>
        <w:t>性能，需</w:t>
      </w:r>
      <w:r w:rsidR="00CD4138">
        <w:rPr>
          <w:rFonts w:ascii="CG Times" w:hint="eastAsia"/>
          <w:kern w:val="0"/>
          <w:szCs w:val="20"/>
        </w:rPr>
        <w:t>针对辐照材料开展</w:t>
      </w:r>
      <w:r w:rsidR="006F0DD3">
        <w:rPr>
          <w:rFonts w:ascii="Times New Roman" w:hint="eastAsia"/>
        </w:rPr>
        <w:t>辐照</w:t>
      </w:r>
      <w:r w:rsidR="00CD4138">
        <w:rPr>
          <w:rFonts w:ascii="Times New Roman" w:hint="eastAsia"/>
        </w:rPr>
        <w:t>腐蚀试验，以确定其敏感性，为后续材料</w:t>
      </w:r>
      <w:r w:rsidR="006F0DD3">
        <w:rPr>
          <w:rFonts w:ascii="Times New Roman" w:hint="eastAsia"/>
        </w:rPr>
        <w:t>性能</w:t>
      </w:r>
      <w:r w:rsidR="00CD4138">
        <w:rPr>
          <w:rFonts w:ascii="Times New Roman" w:hint="eastAsia"/>
        </w:rPr>
        <w:t>预测与</w:t>
      </w:r>
      <w:r w:rsidR="006F0DD3">
        <w:rPr>
          <w:rFonts w:ascii="Times New Roman" w:hint="eastAsia"/>
        </w:rPr>
        <w:t>服役</w:t>
      </w:r>
      <w:r w:rsidR="00CD4138">
        <w:rPr>
          <w:rFonts w:ascii="Times New Roman" w:hint="eastAsia"/>
        </w:rPr>
        <w:t>评估提供关键数据。</w:t>
      </w:r>
    </w:p>
    <w:p w:rsidR="00A40240" w:rsidRDefault="006F65A1" w:rsidP="00A40240">
      <w:pPr>
        <w:autoSpaceDE w:val="0"/>
        <w:autoSpaceDN w:val="0"/>
        <w:adjustRightInd w:val="0"/>
        <w:spacing w:line="440" w:lineRule="atLeast"/>
        <w:ind w:firstLine="480"/>
        <w:rPr>
          <w:rFonts w:ascii="CG Times"/>
          <w:kern w:val="0"/>
          <w:szCs w:val="20"/>
        </w:rPr>
      </w:pPr>
      <w:r>
        <w:rPr>
          <w:rFonts w:ascii="Times New Roman" w:hint="eastAsia"/>
        </w:rPr>
        <w:t>辐照腐蚀试验</w:t>
      </w:r>
      <w:r w:rsidR="00A40240">
        <w:rPr>
          <w:rFonts w:ascii="CG Times" w:hint="eastAsia"/>
          <w:kern w:val="0"/>
          <w:szCs w:val="20"/>
        </w:rPr>
        <w:t>过程中，需考虑</w:t>
      </w:r>
      <w:r w:rsidR="006F0DD3">
        <w:rPr>
          <w:rFonts w:ascii="CG Times" w:hint="eastAsia"/>
          <w:kern w:val="0"/>
          <w:szCs w:val="20"/>
        </w:rPr>
        <w:t>试验装置、试验环境、试验</w:t>
      </w:r>
      <w:r w:rsidRPr="006F65A1">
        <w:rPr>
          <w:rFonts w:ascii="CG Times" w:hint="eastAsia"/>
          <w:kern w:val="0"/>
          <w:szCs w:val="20"/>
        </w:rPr>
        <w:t>样品、辐照参数、试验过程、试验结果评定</w:t>
      </w:r>
      <w:r>
        <w:rPr>
          <w:rFonts w:ascii="CG Times" w:hint="eastAsia"/>
          <w:kern w:val="0"/>
          <w:szCs w:val="20"/>
        </w:rPr>
        <w:t>等，且每一过程都对研究结果存在直接影响。然而，</w:t>
      </w:r>
      <w:r w:rsidR="00A40240">
        <w:rPr>
          <w:rFonts w:ascii="CG Times" w:hint="eastAsia"/>
          <w:kern w:val="0"/>
          <w:szCs w:val="20"/>
        </w:rPr>
        <w:t>在具体操作过程中，由于研究人员缺乏统一的操作规程，导致研究结果存在较大</w:t>
      </w:r>
      <w:r w:rsidR="00581036">
        <w:rPr>
          <w:rFonts w:ascii="CG Times" w:hint="eastAsia"/>
          <w:kern w:val="0"/>
          <w:szCs w:val="20"/>
        </w:rPr>
        <w:t>差异，如在辐照损伤计算过程中，由于离子种类、能量、离位阈能、计算模式选择</w:t>
      </w:r>
      <w:r>
        <w:rPr>
          <w:rFonts w:ascii="CG Times" w:hint="eastAsia"/>
          <w:kern w:val="0"/>
          <w:szCs w:val="20"/>
        </w:rPr>
        <w:t>等差异，致使不同人员实际计算得到的辐照损伤量出现显著差异；</w:t>
      </w:r>
      <w:r w:rsidR="00ED10F5">
        <w:rPr>
          <w:rFonts w:ascii="CG Times" w:hint="eastAsia"/>
          <w:kern w:val="0"/>
          <w:szCs w:val="20"/>
        </w:rPr>
        <w:t>在反应堆水溶液准备过程中，由于为考虑室温</w:t>
      </w:r>
      <w:r w:rsidR="00ED10F5">
        <w:rPr>
          <w:rFonts w:ascii="CG Times" w:hint="eastAsia"/>
          <w:kern w:val="0"/>
          <w:szCs w:val="20"/>
        </w:rPr>
        <w:t>pH</w:t>
      </w:r>
      <w:r w:rsidR="00ED10F5">
        <w:rPr>
          <w:rFonts w:ascii="CG Times" w:hint="eastAsia"/>
          <w:kern w:val="0"/>
          <w:szCs w:val="20"/>
        </w:rPr>
        <w:t>值与高温</w:t>
      </w:r>
      <w:r w:rsidR="00ED10F5">
        <w:rPr>
          <w:rFonts w:ascii="CG Times" w:hint="eastAsia"/>
          <w:kern w:val="0"/>
          <w:szCs w:val="20"/>
        </w:rPr>
        <w:t>pH</w:t>
      </w:r>
      <w:r w:rsidR="00ED10F5">
        <w:rPr>
          <w:rFonts w:ascii="CG Times" w:hint="eastAsia"/>
          <w:kern w:val="0"/>
          <w:szCs w:val="20"/>
        </w:rPr>
        <w:t>值的差别，导致高温高压下溶液</w:t>
      </w:r>
      <w:r w:rsidR="00ED10F5">
        <w:rPr>
          <w:rFonts w:ascii="CG Times" w:hint="eastAsia"/>
          <w:kern w:val="0"/>
          <w:szCs w:val="20"/>
        </w:rPr>
        <w:t>pH</w:t>
      </w:r>
      <w:r w:rsidR="00ED10F5">
        <w:rPr>
          <w:rFonts w:ascii="CG Times" w:hint="eastAsia"/>
          <w:kern w:val="0"/>
          <w:szCs w:val="20"/>
        </w:rPr>
        <w:t>值偏离目标范围；在辐照腐蚀评价过程中，由于采用的评价方法差异，导致不同方形成的敏感性结果无法横向对比。</w:t>
      </w:r>
      <w:r w:rsidR="00A40240">
        <w:rPr>
          <w:rFonts w:ascii="CG Times" w:hint="eastAsia"/>
          <w:kern w:val="0"/>
          <w:szCs w:val="20"/>
        </w:rPr>
        <w:t>因此，规范</w:t>
      </w:r>
      <w:r w:rsidR="00ED10F5">
        <w:rPr>
          <w:rFonts w:ascii="CG Times" w:hint="eastAsia"/>
          <w:kern w:val="0"/>
          <w:szCs w:val="20"/>
        </w:rPr>
        <w:t>辐照腐蚀试验方法</w:t>
      </w:r>
      <w:r w:rsidR="00A40240">
        <w:rPr>
          <w:rFonts w:ascii="CG Times" w:hint="eastAsia"/>
          <w:kern w:val="0"/>
          <w:szCs w:val="20"/>
        </w:rPr>
        <w:t>是后续数据分析的基础性工作，缺少相应的技术规程不利于行业内研究结果对比分析及相似研究数据的引用借鉴。因此，当前核能研究行业亟需建立</w:t>
      </w:r>
      <w:r w:rsidR="006F0DD3" w:rsidRPr="006F0DD3">
        <w:rPr>
          <w:rFonts w:ascii="CG Times" w:hint="eastAsia"/>
          <w:kern w:val="0"/>
          <w:szCs w:val="20"/>
        </w:rPr>
        <w:lastRenderedPageBreak/>
        <w:t>核电厂一回路水模拟环境中金属材料辐照腐蚀试验方法</w:t>
      </w:r>
      <w:r w:rsidR="00ED10F5">
        <w:rPr>
          <w:rFonts w:ascii="CG Times" w:hint="eastAsia"/>
          <w:kern w:val="0"/>
          <w:szCs w:val="20"/>
        </w:rPr>
        <w:t>相关规范</w:t>
      </w:r>
      <w:r w:rsidR="00A40240">
        <w:rPr>
          <w:rFonts w:ascii="CG Times" w:hint="eastAsia"/>
          <w:kern w:val="0"/>
          <w:szCs w:val="20"/>
        </w:rPr>
        <w:t>，提升行业内核材料研究的规范性水平。</w:t>
      </w:r>
    </w:p>
    <w:p w:rsidR="00ED10F5" w:rsidRDefault="00ED10F5">
      <w:pPr>
        <w:ind w:firstLineChars="200" w:firstLine="480"/>
      </w:pPr>
      <w:r>
        <w:rPr>
          <w:rFonts w:hint="eastAsia"/>
        </w:rPr>
        <w:t>本标准明确了</w:t>
      </w:r>
      <w:r w:rsidRPr="00ED77EA">
        <w:rPr>
          <w:rFonts w:hint="eastAsia"/>
        </w:rPr>
        <w:t>试验装置</w:t>
      </w:r>
      <w:r>
        <w:rPr>
          <w:rFonts w:hint="eastAsia"/>
        </w:rPr>
        <w:t>，确定了装置的基本要求；</w:t>
      </w:r>
    </w:p>
    <w:p w:rsidR="00ED10F5" w:rsidRDefault="00ED10F5" w:rsidP="00ED10F5">
      <w:pPr>
        <w:tabs>
          <w:tab w:val="right" w:pos="8306"/>
        </w:tabs>
        <w:ind w:firstLineChars="200" w:firstLine="480"/>
      </w:pPr>
      <w:r>
        <w:rPr>
          <w:rFonts w:hint="eastAsia"/>
        </w:rPr>
        <w:t>本标准明确了</w:t>
      </w:r>
      <w:r w:rsidRPr="00ED77EA">
        <w:rPr>
          <w:rFonts w:hint="eastAsia"/>
        </w:rPr>
        <w:t>试验环境</w:t>
      </w:r>
      <w:r>
        <w:rPr>
          <w:rFonts w:hint="eastAsia"/>
        </w:rPr>
        <w:t>要求，包括温度、压力、水溶液成分、pH值、加载力</w:t>
      </w:r>
      <w:r w:rsidR="006F0DD3">
        <w:rPr>
          <w:rFonts w:hint="eastAsia"/>
        </w:rPr>
        <w:t>与位移</w:t>
      </w:r>
      <w:r>
        <w:rPr>
          <w:rFonts w:hint="eastAsia"/>
        </w:rPr>
        <w:t>；</w:t>
      </w:r>
    </w:p>
    <w:p w:rsidR="00ED10F5" w:rsidRDefault="00ED10F5">
      <w:pPr>
        <w:ind w:firstLineChars="200" w:firstLine="480"/>
      </w:pPr>
      <w:r>
        <w:rPr>
          <w:rFonts w:hint="eastAsia"/>
        </w:rPr>
        <w:t>本标准明确了</w:t>
      </w:r>
      <w:r w:rsidRPr="00ED77EA">
        <w:rPr>
          <w:rFonts w:hint="eastAsia"/>
        </w:rPr>
        <w:t>实验样品</w:t>
      </w:r>
      <w:r>
        <w:rPr>
          <w:rFonts w:hint="eastAsia"/>
        </w:rPr>
        <w:t>，包括加工方法、最小尺寸等</w:t>
      </w:r>
    </w:p>
    <w:p w:rsidR="00ED10F5" w:rsidRDefault="00ED10F5">
      <w:pPr>
        <w:ind w:firstLineChars="200" w:firstLine="480"/>
      </w:pPr>
      <w:r>
        <w:rPr>
          <w:rFonts w:hint="eastAsia"/>
        </w:rPr>
        <w:t>本标准明确了</w:t>
      </w:r>
      <w:r w:rsidRPr="00ED77EA">
        <w:rPr>
          <w:rFonts w:hint="eastAsia"/>
        </w:rPr>
        <w:t>辐照参数</w:t>
      </w:r>
      <w:r w:rsidR="006F0DD3">
        <w:rPr>
          <w:rFonts w:hint="eastAsia"/>
        </w:rPr>
        <w:t>，包括辐照方式、中子辐照与离子辐照的具体要求</w:t>
      </w:r>
      <w:r>
        <w:rPr>
          <w:rFonts w:hint="eastAsia"/>
        </w:rPr>
        <w:t>；</w:t>
      </w:r>
    </w:p>
    <w:p w:rsidR="00ED10F5" w:rsidRDefault="00ED10F5">
      <w:pPr>
        <w:ind w:firstLineChars="200" w:firstLine="480"/>
      </w:pPr>
      <w:r>
        <w:rPr>
          <w:rFonts w:hint="eastAsia"/>
        </w:rPr>
        <w:t>本标准明确了</w:t>
      </w:r>
      <w:r w:rsidRPr="00ED77EA">
        <w:rPr>
          <w:rFonts w:hint="eastAsia"/>
        </w:rPr>
        <w:t>试验过程</w:t>
      </w:r>
      <w:r>
        <w:rPr>
          <w:rFonts w:hint="eastAsia"/>
        </w:rPr>
        <w:t>，涉及辐照腐蚀的整个过程；</w:t>
      </w:r>
    </w:p>
    <w:p w:rsidR="00ED10F5" w:rsidRDefault="00ED10F5">
      <w:pPr>
        <w:ind w:firstLineChars="200" w:firstLine="480"/>
      </w:pPr>
      <w:r>
        <w:rPr>
          <w:rFonts w:hint="eastAsia"/>
        </w:rPr>
        <w:t>本标准明确了</w:t>
      </w:r>
      <w:r w:rsidRPr="00ED77EA">
        <w:rPr>
          <w:rFonts w:hint="eastAsia"/>
        </w:rPr>
        <w:t>试验结果评定</w:t>
      </w:r>
      <w:r>
        <w:rPr>
          <w:rFonts w:hint="eastAsia"/>
        </w:rPr>
        <w:t>，包括评定依据、</w:t>
      </w:r>
      <w:r w:rsidRPr="00ED10F5">
        <w:t>评定方法与参量</w:t>
      </w:r>
      <w:r>
        <w:rPr>
          <w:rFonts w:hint="eastAsia"/>
        </w:rPr>
        <w:t>；</w:t>
      </w:r>
    </w:p>
    <w:p w:rsidR="0000699C" w:rsidRDefault="00ED10F5" w:rsidP="00404632">
      <w:pPr>
        <w:ind w:firstLineChars="200" w:firstLine="480"/>
      </w:pPr>
      <w:r>
        <w:rPr>
          <w:rFonts w:hint="eastAsia"/>
        </w:rPr>
        <w:t>本标准明确了</w:t>
      </w:r>
      <w:r w:rsidRPr="00ED77EA">
        <w:rPr>
          <w:rFonts w:hint="eastAsia"/>
        </w:rPr>
        <w:t>试验报告</w:t>
      </w:r>
      <w:r>
        <w:rPr>
          <w:rFonts w:hint="eastAsia"/>
        </w:rPr>
        <w:t>，</w:t>
      </w:r>
      <w:r w:rsidR="00404632">
        <w:rPr>
          <w:rFonts w:hint="eastAsia"/>
        </w:rPr>
        <w:t>需报告的关键信息，包括</w:t>
      </w:r>
      <w:r w:rsidR="00404632" w:rsidRPr="00404632">
        <w:rPr>
          <w:rFonts w:hint="eastAsia"/>
        </w:rPr>
        <w:t>材料特性</w:t>
      </w:r>
      <w:r w:rsidR="00404632">
        <w:rPr>
          <w:rFonts w:hint="eastAsia"/>
        </w:rPr>
        <w:t>、</w:t>
      </w:r>
      <w:r w:rsidR="00404632" w:rsidRPr="00404632">
        <w:rPr>
          <w:rFonts w:hint="eastAsia"/>
        </w:rPr>
        <w:t>试样特性</w:t>
      </w:r>
      <w:r w:rsidR="00404632">
        <w:rPr>
          <w:rFonts w:hint="eastAsia"/>
        </w:rPr>
        <w:t>、</w:t>
      </w:r>
      <w:r w:rsidR="00404632" w:rsidRPr="00404632">
        <w:rPr>
          <w:rFonts w:hint="eastAsia"/>
        </w:rPr>
        <w:t>试验特性</w:t>
      </w:r>
      <w:r w:rsidR="00404632">
        <w:rPr>
          <w:rFonts w:hint="eastAsia"/>
        </w:rPr>
        <w:t>、</w:t>
      </w:r>
      <w:r w:rsidR="00404632" w:rsidRPr="00404632">
        <w:rPr>
          <w:rFonts w:hint="eastAsia"/>
        </w:rPr>
        <w:t>环境特性</w:t>
      </w:r>
      <w:r w:rsidR="00404632">
        <w:rPr>
          <w:rFonts w:hint="eastAsia"/>
        </w:rPr>
        <w:t>、</w:t>
      </w:r>
      <w:r w:rsidR="00404632" w:rsidRPr="00404632">
        <w:rPr>
          <w:rFonts w:hint="eastAsia"/>
        </w:rPr>
        <w:t>辐照参数</w:t>
      </w:r>
      <w:r w:rsidR="00404632">
        <w:rPr>
          <w:rFonts w:hint="eastAsia"/>
        </w:rPr>
        <w:t>、</w:t>
      </w:r>
      <w:r w:rsidR="00404632" w:rsidRPr="00404632">
        <w:rPr>
          <w:rFonts w:hint="eastAsia"/>
        </w:rPr>
        <w:t>试验结果</w:t>
      </w:r>
      <w:r w:rsidR="00404632">
        <w:rPr>
          <w:rFonts w:hint="eastAsia"/>
        </w:rPr>
        <w:t>等。</w:t>
      </w:r>
    </w:p>
    <w:p w:rsidR="0000699C" w:rsidRDefault="000801E7">
      <w:pPr>
        <w:outlineLvl w:val="0"/>
        <w:rPr>
          <w:b/>
          <w:sz w:val="28"/>
          <w:szCs w:val="28"/>
        </w:rPr>
      </w:pPr>
      <w:r>
        <w:rPr>
          <w:rFonts w:hint="eastAsia"/>
          <w:b/>
          <w:sz w:val="28"/>
          <w:szCs w:val="28"/>
        </w:rPr>
        <w:t>三、主要试验（或验证）情况</w:t>
      </w:r>
    </w:p>
    <w:p w:rsidR="0000699C" w:rsidRDefault="000801E7">
      <w:pPr>
        <w:ind w:firstLineChars="200" w:firstLine="480"/>
      </w:pPr>
      <w:r>
        <w:rPr>
          <w:rFonts w:hint="eastAsia"/>
        </w:rPr>
        <w:t>本标准提供了</w:t>
      </w:r>
      <w:r w:rsidR="00721C80">
        <w:rPr>
          <w:rFonts w:hint="eastAsia"/>
        </w:rPr>
        <w:t>调研及分析，主要如下</w:t>
      </w:r>
      <w:r>
        <w:rPr>
          <w:rFonts w:hint="eastAsia"/>
        </w:rPr>
        <w:t>：</w:t>
      </w:r>
    </w:p>
    <w:p w:rsidR="00721C80" w:rsidRDefault="00721C80" w:rsidP="00721C80">
      <w:pPr>
        <w:rPr>
          <w:b/>
        </w:rPr>
      </w:pPr>
      <w:r w:rsidRPr="00721C80">
        <w:rPr>
          <w:rFonts w:hint="eastAsia"/>
          <w:b/>
        </w:rPr>
        <w:t>1、</w:t>
      </w:r>
      <w:r w:rsidR="006F5CEC">
        <w:rPr>
          <w:rFonts w:hint="eastAsia"/>
          <w:b/>
        </w:rPr>
        <w:t>不锈钢</w:t>
      </w:r>
      <w:r w:rsidR="004F3FF3">
        <w:rPr>
          <w:rFonts w:hint="eastAsia"/>
          <w:b/>
        </w:rPr>
        <w:t>辐照加速应力腐蚀开裂分析</w:t>
      </w:r>
    </w:p>
    <w:p w:rsidR="004F3FF3" w:rsidRPr="00375026" w:rsidRDefault="004F3FF3" w:rsidP="00B07E8E">
      <w:pPr>
        <w:snapToGrid w:val="0"/>
        <w:ind w:firstLineChars="196" w:firstLine="470"/>
        <w:jc w:val="both"/>
        <w:rPr>
          <w:rFonts w:ascii="Times New Roman" w:hAnsi="Times New Roman" w:cs="Times New Roman"/>
        </w:rPr>
      </w:pPr>
      <w:r>
        <w:rPr>
          <w:rFonts w:ascii="Times New Roman" w:hAnsi="Times New Roman" w:cs="Times New Roman" w:hint="eastAsia"/>
        </w:rPr>
        <w:t>前期国内已经开展了部分辐照加速应力腐蚀开裂</w:t>
      </w:r>
      <w:r w:rsidR="00B07E8E">
        <w:rPr>
          <w:rFonts w:ascii="Times New Roman" w:hAnsi="Times New Roman" w:cs="Times New Roman" w:hint="eastAsia"/>
        </w:rPr>
        <w:t>（</w:t>
      </w:r>
      <w:r w:rsidR="00B07E8E">
        <w:rPr>
          <w:rFonts w:ascii="Times New Roman" w:hAnsi="Times New Roman" w:cs="Times New Roman" w:hint="eastAsia"/>
        </w:rPr>
        <w:t>IASCC</w:t>
      </w:r>
      <w:r w:rsidR="00B07E8E">
        <w:rPr>
          <w:rFonts w:ascii="Times New Roman" w:hAnsi="Times New Roman" w:cs="Times New Roman" w:hint="eastAsia"/>
        </w:rPr>
        <w:t>）</w:t>
      </w:r>
      <w:r>
        <w:rPr>
          <w:rFonts w:ascii="Times New Roman" w:hAnsi="Times New Roman" w:cs="Times New Roman" w:hint="eastAsia"/>
        </w:rPr>
        <w:t>的研究。该研究</w:t>
      </w:r>
      <w:r w:rsidRPr="00375026">
        <w:rPr>
          <w:rFonts w:ascii="Times New Roman" w:hAnsi="Times New Roman" w:cs="Times New Roman"/>
        </w:rPr>
        <w:t>在</w:t>
      </w:r>
      <w:r w:rsidR="006F5CEC">
        <w:rPr>
          <w:rFonts w:ascii="Times New Roman" w:hAnsi="Times New Roman" w:cs="Times New Roman"/>
        </w:rPr>
        <w:t>300</w:t>
      </w:r>
      <w:r w:rsidR="006F5CEC">
        <w:rPr>
          <w:rFonts w:ascii="Times New Roman" w:hAnsi="Times New Roman" w:cs="Times New Roman" w:hint="eastAsia"/>
        </w:rPr>
        <w:t>℃、</w:t>
      </w:r>
      <w:r w:rsidRPr="00375026">
        <w:rPr>
          <w:rFonts w:ascii="Times New Roman" w:hAnsi="Times New Roman" w:cs="Times New Roman"/>
        </w:rPr>
        <w:t>B/Li=1000/2</w:t>
      </w:r>
      <w:r w:rsidRPr="00375026">
        <w:rPr>
          <w:rFonts w:ascii="Times New Roman" w:hAnsi="Times New Roman" w:cs="Times New Roman"/>
        </w:rPr>
        <w:t>水环境条件下</w:t>
      </w:r>
      <w:r>
        <w:rPr>
          <w:rFonts w:ascii="Times New Roman" w:hAnsi="Times New Roman" w:cs="Times New Roman" w:hint="eastAsia"/>
        </w:rPr>
        <w:t>采用</w:t>
      </w:r>
      <w:r w:rsidRPr="00375026">
        <w:rPr>
          <w:rFonts w:ascii="Times New Roman" w:hAnsi="Times New Roman" w:cs="Times New Roman"/>
        </w:rPr>
        <w:t>未辐照不锈钢与辐照至</w:t>
      </w:r>
      <w:r w:rsidRPr="00375026">
        <w:rPr>
          <w:rFonts w:ascii="Times New Roman" w:hAnsi="Times New Roman" w:cs="Times New Roman"/>
        </w:rPr>
        <w:t>2</w:t>
      </w:r>
      <w:r w:rsidRPr="00375026">
        <w:rPr>
          <w:rFonts w:ascii="Times New Roman" w:hAnsi="Times New Roman" w:cs="Times New Roman"/>
        </w:rPr>
        <w:t>和</w:t>
      </w:r>
      <w:r w:rsidRPr="00375026">
        <w:rPr>
          <w:rFonts w:ascii="Times New Roman" w:hAnsi="Times New Roman" w:cs="Times New Roman"/>
        </w:rPr>
        <w:t>7dpa</w:t>
      </w:r>
      <w:r w:rsidRPr="00375026">
        <w:rPr>
          <w:rFonts w:ascii="Times New Roman" w:hAnsi="Times New Roman" w:cs="Times New Roman"/>
        </w:rPr>
        <w:t>样品</w:t>
      </w:r>
      <w:r>
        <w:rPr>
          <w:rFonts w:ascii="Times New Roman" w:hAnsi="Times New Roman" w:cs="Times New Roman" w:hint="eastAsia"/>
        </w:rPr>
        <w:t>获得了</w:t>
      </w:r>
      <w:r w:rsidRPr="00375026">
        <w:rPr>
          <w:rFonts w:ascii="Times New Roman" w:hAnsi="Times New Roman" w:cs="Times New Roman"/>
        </w:rPr>
        <w:t>SSRT</w:t>
      </w:r>
      <w:r w:rsidRPr="00375026">
        <w:rPr>
          <w:rFonts w:ascii="Times New Roman" w:hAnsi="Times New Roman" w:cs="Times New Roman"/>
        </w:rPr>
        <w:t>测试曲线</w:t>
      </w:r>
      <w:r>
        <w:rPr>
          <w:rFonts w:ascii="Times New Roman" w:hAnsi="Times New Roman" w:cs="Times New Roman" w:hint="eastAsia"/>
        </w:rPr>
        <w:t>（图</w:t>
      </w:r>
      <w:r>
        <w:rPr>
          <w:rFonts w:ascii="Times New Roman" w:hAnsi="Times New Roman" w:cs="Times New Roman" w:hint="eastAsia"/>
        </w:rPr>
        <w:t>1</w:t>
      </w:r>
      <w:r>
        <w:rPr>
          <w:rFonts w:ascii="Times New Roman" w:hAnsi="Times New Roman" w:cs="Times New Roman" w:hint="eastAsia"/>
        </w:rPr>
        <w:t>）</w:t>
      </w:r>
      <w:r w:rsidRPr="00375026">
        <w:rPr>
          <w:rFonts w:ascii="Times New Roman" w:hAnsi="Times New Roman" w:cs="Times New Roman"/>
        </w:rPr>
        <w:t>。从图</w:t>
      </w:r>
      <w:r>
        <w:rPr>
          <w:rFonts w:ascii="Times New Roman" w:hAnsi="Times New Roman" w:cs="Times New Roman"/>
        </w:rPr>
        <w:t>1</w:t>
      </w:r>
      <w:r w:rsidRPr="00375026">
        <w:rPr>
          <w:rFonts w:ascii="Times New Roman" w:hAnsi="Times New Roman" w:cs="Times New Roman"/>
        </w:rPr>
        <w:t>可以看出，离子辐照样品的</w:t>
      </w:r>
      <w:r w:rsidRPr="00375026">
        <w:rPr>
          <w:rFonts w:ascii="Times New Roman" w:hAnsi="Times New Roman" w:cs="Times New Roman"/>
        </w:rPr>
        <w:t>SCC</w:t>
      </w:r>
      <w:r w:rsidRPr="00375026">
        <w:rPr>
          <w:rFonts w:ascii="Times New Roman" w:hAnsi="Times New Roman" w:cs="Times New Roman"/>
        </w:rPr>
        <w:t>敏感性高于相同水环境条件下未辐照样品的</w:t>
      </w:r>
      <w:r w:rsidRPr="00375026">
        <w:rPr>
          <w:rFonts w:ascii="Times New Roman" w:hAnsi="Times New Roman" w:cs="Times New Roman"/>
        </w:rPr>
        <w:t>SCC</w:t>
      </w:r>
      <w:r w:rsidRPr="00375026">
        <w:rPr>
          <w:rFonts w:ascii="Times New Roman" w:hAnsi="Times New Roman" w:cs="Times New Roman"/>
        </w:rPr>
        <w:t>敏感性，且辐照注量越高，</w:t>
      </w:r>
      <w:r w:rsidRPr="00375026">
        <w:rPr>
          <w:rFonts w:ascii="Times New Roman" w:hAnsi="Times New Roman" w:cs="Times New Roman"/>
        </w:rPr>
        <w:t>SCC</w:t>
      </w:r>
      <w:r w:rsidRPr="00375026">
        <w:rPr>
          <w:rFonts w:ascii="Times New Roman" w:hAnsi="Times New Roman" w:cs="Times New Roman"/>
        </w:rPr>
        <w:t>敏感性越大。这表明，在</w:t>
      </w:r>
      <w:r w:rsidRPr="00375026">
        <w:rPr>
          <w:rFonts w:ascii="Times New Roman" w:hAnsi="Times New Roman" w:cs="Times New Roman"/>
        </w:rPr>
        <w:t>B/Li=1000/2</w:t>
      </w:r>
      <w:r w:rsidRPr="00375026">
        <w:rPr>
          <w:rFonts w:ascii="Times New Roman" w:hAnsi="Times New Roman" w:cs="Times New Roman"/>
        </w:rPr>
        <w:t>水环境条件下，离子辐照加速了不锈钢的</w:t>
      </w:r>
      <w:r w:rsidRPr="00375026">
        <w:rPr>
          <w:rFonts w:ascii="Times New Roman" w:hAnsi="Times New Roman" w:cs="Times New Roman"/>
        </w:rPr>
        <w:t>SCC</w:t>
      </w:r>
      <w:r w:rsidRPr="00375026">
        <w:rPr>
          <w:rFonts w:ascii="Times New Roman" w:hAnsi="Times New Roman" w:cs="Times New Roman"/>
        </w:rPr>
        <w:t>，发生了</w:t>
      </w:r>
      <w:r w:rsidRPr="00375026">
        <w:rPr>
          <w:rFonts w:ascii="Times New Roman" w:hAnsi="Times New Roman" w:cs="Times New Roman"/>
        </w:rPr>
        <w:t>IASCC</w:t>
      </w:r>
      <w:r w:rsidRPr="00375026">
        <w:rPr>
          <w:rFonts w:ascii="Times New Roman" w:hAnsi="Times New Roman" w:cs="Times New Roman"/>
        </w:rPr>
        <w:t>现象，且</w:t>
      </w:r>
      <w:r w:rsidRPr="00375026">
        <w:rPr>
          <w:rFonts w:ascii="Times New Roman" w:hAnsi="Times New Roman" w:cs="Times New Roman"/>
        </w:rPr>
        <w:t>IASCC</w:t>
      </w:r>
      <w:r w:rsidRPr="00375026">
        <w:rPr>
          <w:rFonts w:ascii="Times New Roman" w:hAnsi="Times New Roman" w:cs="Times New Roman"/>
        </w:rPr>
        <w:t>程度随离子注量的增加而升高。</w:t>
      </w:r>
    </w:p>
    <w:p w:rsidR="004F3FF3" w:rsidRPr="00375026" w:rsidRDefault="004F3FF3" w:rsidP="004F3FF3">
      <w:pPr>
        <w:snapToGrid w:val="0"/>
        <w:spacing w:line="288" w:lineRule="auto"/>
        <w:ind w:firstLineChars="196" w:firstLine="470"/>
        <w:jc w:val="center"/>
        <w:rPr>
          <w:rFonts w:ascii="Times New Roman" w:hAnsi="Times New Roman" w:cs="Times New Roman"/>
        </w:rPr>
      </w:pPr>
      <w:r w:rsidRPr="00375026">
        <w:rPr>
          <w:rFonts w:ascii="Times New Roman" w:hAnsi="Times New Roman" w:cs="Times New Roman"/>
        </w:rPr>
        <w:object w:dxaOrig="6536" w:dyaOrig="4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58.5pt" o:ole="">
            <v:imagedata r:id="rId8" o:title=""/>
          </v:shape>
          <o:OLEObject Type="Embed" ProgID="Origin50.Graph" ShapeID="_x0000_i1025" DrawAspect="Content" ObjectID="_1843214968" r:id="rId9"/>
        </w:object>
      </w:r>
    </w:p>
    <w:p w:rsidR="004F3FF3" w:rsidRPr="00230033" w:rsidRDefault="004F3FF3" w:rsidP="004F3FF3">
      <w:pPr>
        <w:jc w:val="center"/>
        <w:rPr>
          <w:rFonts w:ascii="Times New Roman" w:hAnsi="Times New Roman" w:cs="Times New Roman"/>
          <w:b/>
          <w:sz w:val="21"/>
          <w:szCs w:val="21"/>
        </w:rPr>
      </w:pPr>
      <w:r w:rsidRPr="00230033">
        <w:rPr>
          <w:rFonts w:ascii="Times New Roman" w:hAnsi="Times New Roman" w:cs="Times New Roman"/>
          <w:b/>
          <w:sz w:val="21"/>
          <w:szCs w:val="21"/>
        </w:rPr>
        <w:t>图</w:t>
      </w:r>
      <w:r w:rsidRPr="00230033">
        <w:rPr>
          <w:rFonts w:ascii="Times New Roman" w:hAnsi="Times New Roman" w:cs="Times New Roman"/>
          <w:b/>
          <w:sz w:val="21"/>
          <w:szCs w:val="21"/>
        </w:rPr>
        <w:t xml:space="preserve">1 </w:t>
      </w:r>
      <w:r w:rsidRPr="00230033">
        <w:rPr>
          <w:rFonts w:ascii="Times New Roman" w:hAnsi="Times New Roman" w:cs="Times New Roman"/>
          <w:b/>
          <w:sz w:val="21"/>
          <w:szCs w:val="21"/>
        </w:rPr>
        <w:t>在</w:t>
      </w:r>
      <w:r w:rsidRPr="00230033">
        <w:rPr>
          <w:rFonts w:ascii="Times New Roman" w:hAnsi="Times New Roman" w:cs="Times New Roman"/>
          <w:b/>
          <w:sz w:val="21"/>
          <w:szCs w:val="21"/>
        </w:rPr>
        <w:t>B/Li=1000/2</w:t>
      </w:r>
      <w:r w:rsidRPr="00230033">
        <w:rPr>
          <w:rFonts w:ascii="Times New Roman" w:hAnsi="Times New Roman" w:cs="Times New Roman"/>
          <w:b/>
          <w:sz w:val="21"/>
          <w:szCs w:val="21"/>
        </w:rPr>
        <w:t>水环境下未辐照不锈钢与辐照至</w:t>
      </w:r>
      <w:r w:rsidRPr="00230033">
        <w:rPr>
          <w:rFonts w:ascii="Times New Roman" w:hAnsi="Times New Roman" w:cs="Times New Roman"/>
          <w:b/>
          <w:sz w:val="21"/>
          <w:szCs w:val="21"/>
        </w:rPr>
        <w:t>2</w:t>
      </w:r>
      <w:r w:rsidRPr="00230033">
        <w:rPr>
          <w:rFonts w:ascii="Times New Roman" w:hAnsi="Times New Roman" w:cs="Times New Roman"/>
          <w:b/>
          <w:sz w:val="21"/>
          <w:szCs w:val="21"/>
        </w:rPr>
        <w:t>和</w:t>
      </w:r>
      <w:r w:rsidRPr="00230033">
        <w:rPr>
          <w:rFonts w:ascii="Times New Roman" w:hAnsi="Times New Roman" w:cs="Times New Roman"/>
          <w:b/>
          <w:sz w:val="21"/>
          <w:szCs w:val="21"/>
        </w:rPr>
        <w:t>7dpa</w:t>
      </w:r>
      <w:r w:rsidRPr="00230033">
        <w:rPr>
          <w:rFonts w:ascii="Times New Roman" w:hAnsi="Times New Roman" w:cs="Times New Roman"/>
          <w:b/>
          <w:sz w:val="21"/>
          <w:szCs w:val="21"/>
        </w:rPr>
        <w:t>样品的</w:t>
      </w:r>
      <w:r w:rsidRPr="00230033">
        <w:rPr>
          <w:rFonts w:ascii="Times New Roman" w:hAnsi="Times New Roman" w:cs="Times New Roman"/>
          <w:b/>
          <w:sz w:val="21"/>
          <w:szCs w:val="21"/>
        </w:rPr>
        <w:t>SSRT</w:t>
      </w:r>
      <w:r w:rsidRPr="00230033">
        <w:rPr>
          <w:rFonts w:ascii="Times New Roman" w:hAnsi="Times New Roman" w:cs="Times New Roman"/>
          <w:b/>
          <w:sz w:val="21"/>
          <w:szCs w:val="21"/>
        </w:rPr>
        <w:t>测试曲线</w:t>
      </w:r>
    </w:p>
    <w:p w:rsidR="004F3FF3" w:rsidRPr="00375026" w:rsidRDefault="004F3FF3" w:rsidP="004F3FF3">
      <w:pPr>
        <w:snapToGrid w:val="0"/>
        <w:spacing w:line="288" w:lineRule="auto"/>
        <w:ind w:firstLineChars="196" w:firstLine="470"/>
        <w:rPr>
          <w:rFonts w:ascii="Times New Roman" w:hAnsi="Times New Roman" w:cs="Times New Roman"/>
          <w:szCs w:val="21"/>
        </w:rPr>
      </w:pPr>
    </w:p>
    <w:p w:rsidR="004F3FF3" w:rsidRPr="00375026" w:rsidRDefault="004F3FF3" w:rsidP="0038407C">
      <w:pPr>
        <w:snapToGrid w:val="0"/>
        <w:ind w:firstLineChars="196" w:firstLine="470"/>
        <w:rPr>
          <w:rFonts w:ascii="Times New Roman" w:hAnsi="Times New Roman" w:cs="Times New Roman"/>
          <w:szCs w:val="21"/>
        </w:rPr>
      </w:pPr>
      <w:r w:rsidRPr="00375026">
        <w:rPr>
          <w:rFonts w:ascii="Times New Roman" w:hAnsi="Times New Roman" w:cs="Times New Roman"/>
          <w:szCs w:val="21"/>
        </w:rPr>
        <w:lastRenderedPageBreak/>
        <w:t>相比于中子辐照损伤的大穿透深度和均匀辐照损伤的情况，离子辐照损伤仅能产生在浅层（微米量级）区域，因此，采用带电离子辐照模拟中子辐照产生的</w:t>
      </w:r>
      <w:r w:rsidRPr="00375026">
        <w:rPr>
          <w:rFonts w:ascii="Times New Roman" w:hAnsi="Times New Roman" w:cs="Times New Roman"/>
          <w:szCs w:val="21"/>
        </w:rPr>
        <w:t>IASCC</w:t>
      </w:r>
      <w:r w:rsidRPr="00375026">
        <w:rPr>
          <w:rFonts w:ascii="Times New Roman" w:hAnsi="Times New Roman" w:cs="Times New Roman"/>
          <w:szCs w:val="21"/>
        </w:rPr>
        <w:t>的可行性受到了质疑。但在</w:t>
      </w:r>
      <w:r>
        <w:rPr>
          <w:rFonts w:ascii="Times New Roman" w:hAnsi="Times New Roman" w:cs="Times New Roman" w:hint="eastAsia"/>
          <w:szCs w:val="21"/>
        </w:rPr>
        <w:t>该</w:t>
      </w:r>
      <w:r w:rsidRPr="00375026">
        <w:rPr>
          <w:rFonts w:ascii="Times New Roman" w:hAnsi="Times New Roman" w:cs="Times New Roman"/>
          <w:szCs w:val="21"/>
        </w:rPr>
        <w:t>实验中，采用</w:t>
      </w:r>
      <w:r w:rsidRPr="00375026">
        <w:rPr>
          <w:rFonts w:ascii="Times New Roman" w:hAnsi="Times New Roman" w:cs="Times New Roman"/>
          <w:szCs w:val="21"/>
        </w:rPr>
        <w:t>MeV</w:t>
      </w:r>
      <w:r w:rsidRPr="00375026">
        <w:rPr>
          <w:rFonts w:ascii="Times New Roman" w:hAnsi="Times New Roman" w:cs="Times New Roman"/>
          <w:szCs w:val="21"/>
        </w:rPr>
        <w:t>的离子辐照不锈钢后发生了显著的</w:t>
      </w:r>
      <w:r w:rsidRPr="00375026">
        <w:rPr>
          <w:rFonts w:ascii="Times New Roman" w:hAnsi="Times New Roman" w:cs="Times New Roman"/>
          <w:szCs w:val="21"/>
        </w:rPr>
        <w:t>IASCC</w:t>
      </w:r>
      <w:r w:rsidRPr="00375026">
        <w:rPr>
          <w:rFonts w:ascii="Times New Roman" w:hAnsi="Times New Roman" w:cs="Times New Roman"/>
          <w:szCs w:val="21"/>
        </w:rPr>
        <w:t>现象，表明采用带电离子辐照模拟中子辐照进行</w:t>
      </w:r>
      <w:r w:rsidRPr="00375026">
        <w:rPr>
          <w:rFonts w:ascii="Times New Roman" w:hAnsi="Times New Roman" w:cs="Times New Roman"/>
          <w:szCs w:val="21"/>
        </w:rPr>
        <w:t>IASCC</w:t>
      </w:r>
      <w:r>
        <w:rPr>
          <w:rFonts w:ascii="Times New Roman" w:hAnsi="Times New Roman" w:cs="Times New Roman"/>
          <w:szCs w:val="21"/>
        </w:rPr>
        <w:t>是</w:t>
      </w:r>
      <w:r w:rsidRPr="00375026">
        <w:rPr>
          <w:rFonts w:ascii="Times New Roman" w:hAnsi="Times New Roman" w:cs="Times New Roman"/>
          <w:szCs w:val="21"/>
        </w:rPr>
        <w:t>可行的。事实上，美国电科院</w:t>
      </w:r>
      <w:r w:rsidRPr="00375026">
        <w:rPr>
          <w:rFonts w:ascii="Times New Roman" w:hAnsi="Times New Roman" w:cs="Times New Roman"/>
          <w:szCs w:val="21"/>
        </w:rPr>
        <w:t>EPRI</w:t>
      </w:r>
      <w:r w:rsidRPr="00375026">
        <w:rPr>
          <w:rFonts w:ascii="Times New Roman" w:hAnsi="Times New Roman" w:cs="Times New Roman"/>
          <w:szCs w:val="21"/>
        </w:rPr>
        <w:t>已采用质子辐照进行了</w:t>
      </w:r>
      <w:r w:rsidRPr="00375026">
        <w:rPr>
          <w:rFonts w:ascii="Times New Roman" w:hAnsi="Times New Roman" w:cs="Times New Roman"/>
          <w:szCs w:val="21"/>
        </w:rPr>
        <w:t>IASCC</w:t>
      </w:r>
      <w:r w:rsidRPr="00375026">
        <w:rPr>
          <w:rFonts w:ascii="Times New Roman" w:hAnsi="Times New Roman" w:cs="Times New Roman"/>
          <w:szCs w:val="21"/>
        </w:rPr>
        <w:t>的机理分析；先前的研究通过量化对比分析离子辐照与中子辐照实验结果，表明离子辐照与中子辐照在材料微区化学成分、微观结构、力学性能和</w:t>
      </w:r>
      <w:r w:rsidRPr="00375026">
        <w:rPr>
          <w:rFonts w:ascii="Times New Roman" w:hAnsi="Times New Roman" w:cs="Times New Roman"/>
          <w:szCs w:val="21"/>
        </w:rPr>
        <w:t>IASCC</w:t>
      </w:r>
      <w:r w:rsidRPr="00375026">
        <w:rPr>
          <w:rFonts w:ascii="Times New Roman" w:hAnsi="Times New Roman" w:cs="Times New Roman"/>
          <w:szCs w:val="21"/>
        </w:rPr>
        <w:t>敏感性基本表</w:t>
      </w:r>
      <w:r>
        <w:rPr>
          <w:rFonts w:ascii="Times New Roman" w:hAnsi="Times New Roman" w:cs="Times New Roman"/>
          <w:szCs w:val="21"/>
        </w:rPr>
        <w:t>现出相同的结果，在合适的辐照条件下采用离子辐照模拟中子辐照是</w:t>
      </w:r>
      <w:r w:rsidRPr="00375026">
        <w:rPr>
          <w:rFonts w:ascii="Times New Roman" w:hAnsi="Times New Roman" w:cs="Times New Roman"/>
          <w:szCs w:val="21"/>
        </w:rPr>
        <w:t>可行的。</w:t>
      </w:r>
    </w:p>
    <w:p w:rsidR="004F3FF3" w:rsidRPr="00375026" w:rsidRDefault="004F3FF3" w:rsidP="0038407C">
      <w:pPr>
        <w:snapToGrid w:val="0"/>
        <w:ind w:firstLineChars="196" w:firstLine="470"/>
        <w:rPr>
          <w:rFonts w:ascii="Times New Roman" w:hAnsi="Times New Roman" w:cs="Times New Roman"/>
          <w:szCs w:val="21"/>
        </w:rPr>
      </w:pPr>
      <w:r w:rsidRPr="00375026">
        <w:rPr>
          <w:rFonts w:ascii="Times New Roman" w:hAnsi="Times New Roman" w:cs="Times New Roman"/>
          <w:szCs w:val="21"/>
        </w:rPr>
        <w:t>IASCC</w:t>
      </w:r>
      <w:r w:rsidRPr="00375026">
        <w:rPr>
          <w:rFonts w:ascii="Times New Roman" w:hAnsi="Times New Roman" w:cs="Times New Roman"/>
          <w:szCs w:val="21"/>
        </w:rPr>
        <w:t>的开裂过程主要是由裂纹的起裂与扩展所决定的。虽然裂纹扩展是开裂过程中影响开裂速率的主要因素，但裂纹起裂可能是开裂过程中更重要的因素。不锈钢经带电离子辐照后影响裂纹起裂的主要因素是辐照缺陷和</w:t>
      </w:r>
      <w:r>
        <w:rPr>
          <w:rFonts w:ascii="Times New Roman" w:hAnsi="Times New Roman" w:cs="Times New Roman" w:hint="eastAsia"/>
          <w:szCs w:val="21"/>
        </w:rPr>
        <w:t>辐照导致的局域形变。</w:t>
      </w:r>
      <w:r w:rsidRPr="00375026">
        <w:rPr>
          <w:rFonts w:ascii="Times New Roman" w:hAnsi="Times New Roman" w:cs="Times New Roman"/>
          <w:szCs w:val="21"/>
        </w:rPr>
        <w:t>辐照缺陷将作为裂纹起裂的主要起裂点，使辐照损伤层内的起裂在</w:t>
      </w:r>
      <w:r w:rsidRPr="00375026">
        <w:rPr>
          <w:rFonts w:ascii="Times New Roman" w:hAnsi="Times New Roman" w:cs="Times New Roman"/>
          <w:szCs w:val="21"/>
        </w:rPr>
        <w:t>IASCC</w:t>
      </w:r>
      <w:r w:rsidRPr="00375026">
        <w:rPr>
          <w:rFonts w:ascii="Times New Roman" w:hAnsi="Times New Roman" w:cs="Times New Roman"/>
          <w:szCs w:val="21"/>
        </w:rPr>
        <w:t>过程中更容易</w:t>
      </w:r>
      <w:r>
        <w:rPr>
          <w:rFonts w:ascii="Times New Roman" w:hAnsi="Times New Roman" w:cs="Times New Roman" w:hint="eastAsia"/>
          <w:szCs w:val="21"/>
        </w:rPr>
        <w:t>，而局域形变对裂纹的起裂与扩展的作用是通过破坏氧化物薄膜的完整性实现的</w:t>
      </w:r>
      <w:r w:rsidRPr="00375026">
        <w:rPr>
          <w:rFonts w:ascii="Times New Roman" w:hAnsi="Times New Roman" w:cs="Times New Roman"/>
          <w:szCs w:val="21"/>
        </w:rPr>
        <w:t>。这就是说，采用</w:t>
      </w:r>
      <w:r w:rsidRPr="00375026">
        <w:rPr>
          <w:rFonts w:ascii="Times New Roman" w:hAnsi="Times New Roman" w:cs="Times New Roman"/>
          <w:szCs w:val="21"/>
        </w:rPr>
        <w:t>MeV</w:t>
      </w:r>
      <w:r w:rsidRPr="00375026">
        <w:rPr>
          <w:rFonts w:ascii="Times New Roman" w:hAnsi="Times New Roman" w:cs="Times New Roman"/>
          <w:szCs w:val="21"/>
        </w:rPr>
        <w:t>离子模拟</w:t>
      </w:r>
      <w:r w:rsidRPr="00375026">
        <w:rPr>
          <w:rFonts w:ascii="Times New Roman" w:hAnsi="Times New Roman" w:cs="Times New Roman"/>
          <w:szCs w:val="21"/>
        </w:rPr>
        <w:t>IASCC</w:t>
      </w:r>
      <w:r w:rsidRPr="00375026">
        <w:rPr>
          <w:rFonts w:ascii="Times New Roman" w:hAnsi="Times New Roman" w:cs="Times New Roman"/>
          <w:szCs w:val="21"/>
        </w:rPr>
        <w:t>现象主要是通过影响裂纹起裂过程实现的。因此，通过影响</w:t>
      </w:r>
      <w:r w:rsidRPr="00375026">
        <w:rPr>
          <w:rFonts w:ascii="Times New Roman" w:hAnsi="Times New Roman" w:cs="Times New Roman"/>
          <w:szCs w:val="21"/>
        </w:rPr>
        <w:t>IASCC</w:t>
      </w:r>
      <w:r w:rsidRPr="00375026">
        <w:rPr>
          <w:rFonts w:ascii="Times New Roman" w:hAnsi="Times New Roman" w:cs="Times New Roman"/>
          <w:szCs w:val="21"/>
        </w:rPr>
        <w:t>裂纹的起裂过程，离子辐照能获得与中子辐照相类似的</w:t>
      </w:r>
      <w:r w:rsidRPr="00375026">
        <w:rPr>
          <w:rFonts w:ascii="Times New Roman" w:hAnsi="Times New Roman" w:cs="Times New Roman"/>
          <w:szCs w:val="21"/>
        </w:rPr>
        <w:t>IASCC</w:t>
      </w:r>
      <w:r w:rsidRPr="00375026">
        <w:rPr>
          <w:rFonts w:ascii="Times New Roman" w:hAnsi="Times New Roman" w:cs="Times New Roman"/>
          <w:szCs w:val="21"/>
        </w:rPr>
        <w:t>。</w:t>
      </w:r>
      <w:r>
        <w:rPr>
          <w:rFonts w:ascii="Times New Roman" w:hAnsi="Times New Roman" w:cs="Times New Roman" w:hint="eastAsia"/>
          <w:szCs w:val="21"/>
        </w:rPr>
        <w:t>目前关于离子辐照模拟中子进行</w:t>
      </w:r>
      <w:r>
        <w:rPr>
          <w:rFonts w:ascii="Times New Roman" w:hAnsi="Times New Roman" w:cs="Times New Roman" w:hint="eastAsia"/>
          <w:szCs w:val="21"/>
        </w:rPr>
        <w:t>IASCC</w:t>
      </w:r>
      <w:r>
        <w:rPr>
          <w:rFonts w:ascii="Times New Roman" w:hAnsi="Times New Roman" w:cs="Times New Roman" w:hint="eastAsia"/>
          <w:szCs w:val="21"/>
        </w:rPr>
        <w:t>的</w:t>
      </w:r>
      <w:r>
        <w:rPr>
          <w:rFonts w:ascii="Times New Roman" w:hAnsi="Times New Roman" w:cs="Times New Roman" w:hint="eastAsia"/>
          <w:szCs w:val="21"/>
        </w:rPr>
        <w:t>SSRT</w:t>
      </w:r>
      <w:r>
        <w:rPr>
          <w:rFonts w:ascii="Times New Roman" w:hAnsi="Times New Roman" w:cs="Times New Roman" w:hint="eastAsia"/>
          <w:szCs w:val="21"/>
        </w:rPr>
        <w:t>测试仍存在较大的争议，关于离子辐照导致的浅表层损伤对不锈钢力学性能的影响仍存在较多不确定因素，仍需大量试验进行进一步的研究进行明确的澄清。</w:t>
      </w:r>
    </w:p>
    <w:p w:rsidR="004F3FF3" w:rsidRDefault="004F3FF3" w:rsidP="004F3FF3">
      <w:pPr>
        <w:snapToGrid w:val="0"/>
        <w:spacing w:line="288" w:lineRule="auto"/>
        <w:jc w:val="center"/>
      </w:pPr>
    </w:p>
    <w:p w:rsidR="00DF2716" w:rsidRPr="006F5CEC" w:rsidRDefault="006F5CEC" w:rsidP="00721C80">
      <w:pPr>
        <w:rPr>
          <w:b/>
          <w:szCs w:val="21"/>
        </w:rPr>
      </w:pPr>
      <w:r w:rsidRPr="006F5CEC">
        <w:rPr>
          <w:rFonts w:hint="eastAsia"/>
          <w:b/>
          <w:szCs w:val="21"/>
        </w:rPr>
        <w:t>2、锆合金</w:t>
      </w:r>
      <w:r w:rsidRPr="006F5CEC">
        <w:rPr>
          <w:b/>
          <w:szCs w:val="21"/>
        </w:rPr>
        <w:t>辐照加速</w:t>
      </w:r>
      <w:r w:rsidRPr="006F5CEC">
        <w:rPr>
          <w:rFonts w:hint="eastAsia"/>
          <w:b/>
          <w:szCs w:val="21"/>
        </w:rPr>
        <w:t>均匀</w:t>
      </w:r>
      <w:r w:rsidRPr="006F5CEC">
        <w:rPr>
          <w:b/>
          <w:szCs w:val="21"/>
        </w:rPr>
        <w:t>腐蚀分析</w:t>
      </w:r>
    </w:p>
    <w:p w:rsidR="004F3FF3" w:rsidRPr="0038407C" w:rsidRDefault="006F5CEC" w:rsidP="0038407C">
      <w:pPr>
        <w:widowControl w:val="0"/>
        <w:autoSpaceDE w:val="0"/>
        <w:autoSpaceDN w:val="0"/>
        <w:adjustRightInd w:val="0"/>
      </w:pPr>
      <w:r>
        <w:rPr>
          <w:rFonts w:hint="eastAsia"/>
          <w:szCs w:val="21"/>
        </w:rPr>
        <w:t xml:space="preserve"> </w:t>
      </w:r>
      <w:r w:rsidRPr="0038407C">
        <w:t xml:space="preserve">   </w:t>
      </w:r>
      <w:r w:rsidRPr="0038407C">
        <w:rPr>
          <w:rFonts w:cs="Times New Roman" w:hint="eastAsia"/>
        </w:rPr>
        <w:t>前期国内已经开展了部分辐照加速均匀腐蚀开裂的研究。</w:t>
      </w:r>
      <w:r w:rsidR="0038407C" w:rsidRPr="0038407C">
        <w:rPr>
          <w:rFonts w:cs="Times New Roman" w:hint="eastAsia"/>
        </w:rPr>
        <w:t>该研究</w:t>
      </w:r>
      <w:r w:rsidRPr="0038407C">
        <w:rPr>
          <w:rFonts w:hint="eastAsia"/>
        </w:rPr>
        <w:t>在</w:t>
      </w:r>
      <w:r w:rsidRPr="0038407C">
        <w:rPr>
          <w:rFonts w:cs="瀹嬩綋" w:hint="eastAsia"/>
          <w:kern w:val="0"/>
        </w:rPr>
        <w:t>高压釜中腐蚀液为</w:t>
      </w:r>
      <w:r w:rsidRPr="0038407C">
        <w:rPr>
          <w:rFonts w:cs="Times New Roman"/>
          <w:kern w:val="0"/>
        </w:rPr>
        <w:t xml:space="preserve">0.01 mol/L </w:t>
      </w:r>
      <w:r w:rsidRPr="0038407C">
        <w:rPr>
          <w:rFonts w:cs="瀹嬩綋" w:hint="eastAsia"/>
          <w:kern w:val="0"/>
        </w:rPr>
        <w:t>的</w:t>
      </w:r>
      <w:r w:rsidRPr="0038407C">
        <w:rPr>
          <w:rFonts w:cs="Times New Roman"/>
          <w:kern w:val="0"/>
        </w:rPr>
        <w:t xml:space="preserve">LiOH </w:t>
      </w:r>
      <w:r w:rsidRPr="0038407C">
        <w:rPr>
          <w:rFonts w:cs="瀹嬩綋" w:hint="eastAsia"/>
          <w:kern w:val="0"/>
        </w:rPr>
        <w:t>溶液，腐蚀温度为</w:t>
      </w:r>
      <w:r w:rsidRPr="0038407C">
        <w:rPr>
          <w:rFonts w:cs="Times New Roman"/>
          <w:kern w:val="0"/>
        </w:rPr>
        <w:t>360</w:t>
      </w:r>
      <w:r w:rsidRPr="0038407C">
        <w:rPr>
          <w:rFonts w:cs="瀹嬩綋" w:hint="eastAsia"/>
          <w:kern w:val="0"/>
        </w:rPr>
        <w:t>℃，压力为</w:t>
      </w:r>
      <w:r w:rsidRPr="0038407C">
        <w:rPr>
          <w:rFonts w:cs="Times New Roman"/>
          <w:kern w:val="0"/>
        </w:rPr>
        <w:t>18.6 MPa</w:t>
      </w:r>
      <w:r w:rsidRPr="0038407C">
        <w:rPr>
          <w:rFonts w:cs="Times New Roman" w:hint="eastAsia"/>
          <w:kern w:val="0"/>
        </w:rPr>
        <w:t>开展辐照后锆合金的辐照加速腐蚀试验</w:t>
      </w:r>
      <w:r w:rsidR="0038407C">
        <w:rPr>
          <w:rFonts w:cs="Times New Roman" w:hint="eastAsia"/>
          <w:kern w:val="0"/>
        </w:rPr>
        <w:t>，</w:t>
      </w:r>
      <w:r w:rsidR="0038407C" w:rsidRPr="0038407C">
        <w:rPr>
          <w:rFonts w:cs="Times New Roman" w:hint="eastAsia"/>
          <w:kern w:val="0"/>
        </w:rPr>
        <w:t>试样进行</w:t>
      </w:r>
      <w:r w:rsidR="0038407C" w:rsidRPr="0038407C">
        <w:rPr>
          <w:rFonts w:cs="Times New Roman"/>
          <w:kern w:val="0"/>
        </w:rPr>
        <w:t>3、7、14、28 d 的腐蚀实验，在每个时间点分别称计腐蚀增重量</w:t>
      </w:r>
      <w:r w:rsidR="0038407C">
        <w:rPr>
          <w:rFonts w:cs="Times New Roman" w:hint="eastAsia"/>
          <w:kern w:val="0"/>
        </w:rPr>
        <w:t>（图2）</w:t>
      </w:r>
      <w:r w:rsidR="0038407C" w:rsidRPr="0038407C">
        <w:rPr>
          <w:rFonts w:cs="Times New Roman"/>
          <w:kern w:val="0"/>
        </w:rPr>
        <w:t>，其中离子辐照试样辐照面产生的腐蚀增重通过对比</w:t>
      </w:r>
      <w:r w:rsidR="0038407C" w:rsidRPr="0038407C">
        <w:rPr>
          <w:rFonts w:cs="Times New Roman" w:hint="eastAsia"/>
          <w:kern w:val="0"/>
        </w:rPr>
        <w:t>相应材料未辐照状态下同时间节点的增重量进行计算</w:t>
      </w:r>
      <w:r w:rsidR="0038407C">
        <w:rPr>
          <w:rFonts w:cs="Times New Roman" w:hint="eastAsia"/>
          <w:kern w:val="0"/>
        </w:rPr>
        <w:t>。结果表明，</w:t>
      </w:r>
      <w:r w:rsidR="0038407C" w:rsidRPr="0038407C">
        <w:rPr>
          <w:rFonts w:cs="Times New Roman" w:hint="eastAsia"/>
          <w:kern w:val="0"/>
        </w:rPr>
        <w:t>在腐蚀周期</w:t>
      </w:r>
      <w:r w:rsidR="0038407C" w:rsidRPr="0038407C">
        <w:rPr>
          <w:rFonts w:cs="Times New Roman"/>
          <w:kern w:val="0"/>
        </w:rPr>
        <w:t>28 d 以内，离子辐照后两种锆合金的腐蚀增重均有所增加，整体而言辐照加速了腐蚀</w:t>
      </w:r>
      <w:r w:rsidR="0038407C">
        <w:rPr>
          <w:rFonts w:cs="Times New Roman" w:hint="eastAsia"/>
          <w:kern w:val="0"/>
        </w:rPr>
        <w:t>。</w:t>
      </w:r>
      <w:r w:rsidR="0038407C" w:rsidRPr="0038407C">
        <w:rPr>
          <w:rFonts w:cs="Times New Roman" w:hint="eastAsia"/>
          <w:kern w:val="0"/>
        </w:rPr>
        <w:t>对比两种锆合金的腐蚀规律，</w:t>
      </w:r>
      <w:r w:rsidR="0038407C" w:rsidRPr="0038407C">
        <w:rPr>
          <w:rFonts w:cs="Times New Roman"/>
          <w:kern w:val="0"/>
        </w:rPr>
        <w:t>Zr-1Nb 的腐蚀增重高</w:t>
      </w:r>
      <w:r w:rsidR="0038407C" w:rsidRPr="0038407C">
        <w:rPr>
          <w:rFonts w:cs="Times New Roman" w:hint="eastAsia"/>
          <w:kern w:val="0"/>
        </w:rPr>
        <w:t>于</w:t>
      </w:r>
      <w:r w:rsidR="0038407C" w:rsidRPr="0038407C">
        <w:rPr>
          <w:rFonts w:cs="Times New Roman"/>
          <w:kern w:val="0"/>
        </w:rPr>
        <w:t>Zr-4，说明在该腐蚀条件下Zr-4 的耐腐蚀性优于Zr-1Nb。Zr-4 辐照前后的腐</w:t>
      </w:r>
      <w:r w:rsidR="0038407C" w:rsidRPr="0038407C">
        <w:rPr>
          <w:rFonts w:cs="Times New Roman"/>
          <w:kern w:val="0"/>
        </w:rPr>
        <w:lastRenderedPageBreak/>
        <w:t>蚀规律基本相近，其辐</w:t>
      </w:r>
      <w:r w:rsidR="0038407C" w:rsidRPr="0038407C">
        <w:rPr>
          <w:rFonts w:cs="Times New Roman" w:hint="eastAsia"/>
          <w:kern w:val="0"/>
        </w:rPr>
        <w:t>照加速腐蚀效应较弱，而</w:t>
      </w:r>
      <w:r w:rsidR="0038407C" w:rsidRPr="0038407C">
        <w:rPr>
          <w:rFonts w:cs="Times New Roman"/>
          <w:kern w:val="0"/>
        </w:rPr>
        <w:t>Zr-1Nb 在辐照后腐蚀增重量增加得更为明显，说明辐照后Zr-1Nb 产生了更多的</w:t>
      </w:r>
      <w:r w:rsidR="0038407C" w:rsidRPr="0038407C">
        <w:rPr>
          <w:rFonts w:cs="Times New Roman" w:hint="eastAsia"/>
          <w:kern w:val="0"/>
        </w:rPr>
        <w:t>基体缺陷，在该腐蚀条件下</w:t>
      </w:r>
      <w:r w:rsidR="0038407C" w:rsidRPr="0038407C">
        <w:rPr>
          <w:rFonts w:cs="Times New Roman"/>
          <w:kern w:val="0"/>
        </w:rPr>
        <w:t>Zr-4 抵抗辐照增强腐蚀的能力优于Zr-1Nb。</w:t>
      </w:r>
    </w:p>
    <w:p w:rsidR="004F3FF3" w:rsidRDefault="0038407C" w:rsidP="0038407C">
      <w:pPr>
        <w:jc w:val="center"/>
        <w:rPr>
          <w:szCs w:val="21"/>
        </w:rPr>
      </w:pPr>
      <w:r w:rsidRPr="0038407C">
        <w:rPr>
          <w:noProof/>
          <w:szCs w:val="21"/>
        </w:rPr>
        <w:drawing>
          <wp:inline distT="0" distB="0" distL="0" distR="0">
            <wp:extent cx="3673929" cy="285750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77372" cy="2860178"/>
                    </a:xfrm>
                    <a:prstGeom prst="rect">
                      <a:avLst/>
                    </a:prstGeom>
                    <a:noFill/>
                    <a:ln>
                      <a:noFill/>
                    </a:ln>
                  </pic:spPr>
                </pic:pic>
              </a:graphicData>
            </a:graphic>
          </wp:inline>
        </w:drawing>
      </w:r>
    </w:p>
    <w:p w:rsidR="0038407C" w:rsidRPr="00B07E8E" w:rsidRDefault="0038407C" w:rsidP="0038407C">
      <w:pPr>
        <w:jc w:val="center"/>
        <w:rPr>
          <w:b/>
          <w:sz w:val="32"/>
          <w:szCs w:val="21"/>
        </w:rPr>
      </w:pPr>
      <w:r w:rsidRPr="00B07E8E">
        <w:rPr>
          <w:rFonts w:cs="瀹嬩綋" w:hint="eastAsia"/>
          <w:b/>
          <w:kern w:val="0"/>
          <w:sz w:val="21"/>
          <w:szCs w:val="18"/>
        </w:rPr>
        <w:t>图</w:t>
      </w:r>
      <w:r w:rsidRPr="00B07E8E">
        <w:rPr>
          <w:rFonts w:cs="Times New Roman,Bold"/>
          <w:b/>
          <w:bCs/>
          <w:kern w:val="0"/>
          <w:sz w:val="21"/>
          <w:szCs w:val="18"/>
        </w:rPr>
        <w:t xml:space="preserve">2 </w:t>
      </w:r>
      <w:r w:rsidRPr="00B07E8E">
        <w:rPr>
          <w:rFonts w:cs="瀹嬩綋" w:hint="eastAsia"/>
          <w:b/>
          <w:kern w:val="0"/>
          <w:sz w:val="21"/>
          <w:szCs w:val="18"/>
        </w:rPr>
        <w:t>离子辐照前后</w:t>
      </w:r>
      <w:r w:rsidRPr="00B07E8E">
        <w:rPr>
          <w:rFonts w:cs="Times New Roman"/>
          <w:b/>
          <w:kern w:val="0"/>
          <w:sz w:val="21"/>
          <w:szCs w:val="18"/>
        </w:rPr>
        <w:t xml:space="preserve">Zr-4 </w:t>
      </w:r>
      <w:r w:rsidRPr="00B07E8E">
        <w:rPr>
          <w:rFonts w:cs="瀹嬩綋" w:hint="eastAsia"/>
          <w:b/>
          <w:kern w:val="0"/>
          <w:sz w:val="21"/>
          <w:szCs w:val="18"/>
        </w:rPr>
        <w:t>和</w:t>
      </w:r>
      <w:r w:rsidRPr="00B07E8E">
        <w:rPr>
          <w:rFonts w:cs="Times New Roman"/>
          <w:b/>
          <w:kern w:val="0"/>
          <w:sz w:val="21"/>
          <w:szCs w:val="18"/>
        </w:rPr>
        <w:t xml:space="preserve">Zr-1Nb </w:t>
      </w:r>
      <w:r w:rsidRPr="00B07E8E">
        <w:rPr>
          <w:rFonts w:cs="瀹嬩綋" w:hint="eastAsia"/>
          <w:b/>
          <w:kern w:val="0"/>
          <w:sz w:val="21"/>
          <w:szCs w:val="18"/>
        </w:rPr>
        <w:t>材料的腐蚀增重曲线</w:t>
      </w:r>
    </w:p>
    <w:p w:rsidR="0000699C" w:rsidRDefault="000801E7">
      <w:pPr>
        <w:outlineLvl w:val="0"/>
        <w:rPr>
          <w:b/>
          <w:sz w:val="28"/>
          <w:szCs w:val="28"/>
        </w:rPr>
      </w:pPr>
      <w:r>
        <w:rPr>
          <w:rFonts w:hint="eastAsia"/>
          <w:b/>
          <w:sz w:val="28"/>
          <w:szCs w:val="28"/>
        </w:rPr>
        <w:t>四、标准中涉及专利的情况</w:t>
      </w:r>
    </w:p>
    <w:p w:rsidR="0000699C" w:rsidRDefault="000801E7">
      <w:pPr>
        <w:ind w:firstLineChars="200" w:firstLine="480"/>
      </w:pPr>
      <w:r>
        <w:rPr>
          <w:rFonts w:hint="eastAsia"/>
        </w:rPr>
        <w:t>本标准不涉及专利。</w:t>
      </w:r>
    </w:p>
    <w:p w:rsidR="0000699C" w:rsidRDefault="000801E7">
      <w:pPr>
        <w:outlineLvl w:val="0"/>
        <w:rPr>
          <w:b/>
          <w:sz w:val="28"/>
          <w:szCs w:val="28"/>
        </w:rPr>
      </w:pPr>
      <w:r>
        <w:rPr>
          <w:rFonts w:hint="eastAsia"/>
          <w:b/>
          <w:sz w:val="28"/>
          <w:szCs w:val="28"/>
        </w:rPr>
        <w:t>五、预期达到的社会效益、对产业发展的作用等情况</w:t>
      </w:r>
    </w:p>
    <w:p w:rsidR="0000699C" w:rsidRDefault="000801E7">
      <w:pPr>
        <w:ind w:firstLineChars="200" w:firstLine="480"/>
      </w:pPr>
      <w:r>
        <w:rPr>
          <w:rFonts w:hint="eastAsia"/>
        </w:rPr>
        <w:t>本标准是在充分消化吸收几十年来国内外</w:t>
      </w:r>
      <w:r w:rsidR="00306AB0">
        <w:rPr>
          <w:rFonts w:hint="eastAsia"/>
        </w:rPr>
        <w:t>金属材料辐照腐蚀试验</w:t>
      </w:r>
      <w:r>
        <w:rPr>
          <w:rFonts w:hint="eastAsia"/>
        </w:rPr>
        <w:t>成果</w:t>
      </w:r>
      <w:r w:rsidR="00721C80">
        <w:rPr>
          <w:rFonts w:hint="eastAsia"/>
        </w:rPr>
        <w:t>，并充分结合核电厂实际需求基础上提出的，将</w:t>
      </w:r>
      <w:r>
        <w:rPr>
          <w:rFonts w:hint="eastAsia"/>
        </w:rPr>
        <w:t>有力促进</w:t>
      </w:r>
      <w:r w:rsidR="00721C80">
        <w:rPr>
          <w:rFonts w:hint="eastAsia"/>
        </w:rPr>
        <w:t>核电厂反应堆结构材料辐照</w:t>
      </w:r>
      <w:r w:rsidR="00636D82">
        <w:rPr>
          <w:rFonts w:hint="eastAsia"/>
        </w:rPr>
        <w:t>腐蚀</w:t>
      </w:r>
      <w:r w:rsidR="00721C80">
        <w:rPr>
          <w:rFonts w:hint="eastAsia"/>
        </w:rPr>
        <w:t>的研究与</w:t>
      </w:r>
      <w:r>
        <w:rPr>
          <w:rFonts w:hint="eastAsia"/>
        </w:rPr>
        <w:t>发展。</w:t>
      </w:r>
    </w:p>
    <w:p w:rsidR="0000699C" w:rsidRDefault="000801E7">
      <w:pPr>
        <w:outlineLvl w:val="0"/>
        <w:rPr>
          <w:b/>
          <w:sz w:val="28"/>
          <w:szCs w:val="28"/>
        </w:rPr>
      </w:pPr>
      <w:r>
        <w:rPr>
          <w:rFonts w:hint="eastAsia"/>
          <w:b/>
          <w:sz w:val="28"/>
          <w:szCs w:val="28"/>
        </w:rPr>
        <w:t>六、与国际、国外对比情况</w:t>
      </w:r>
    </w:p>
    <w:p w:rsidR="0000699C" w:rsidRDefault="000801E7">
      <w:pPr>
        <w:ind w:firstLineChars="200" w:firstLine="480"/>
      </w:pPr>
      <w:r>
        <w:rPr>
          <w:rFonts w:hint="eastAsia"/>
        </w:rPr>
        <w:t>本标准开发过程中借鉴了如下标准：</w:t>
      </w:r>
    </w:p>
    <w:p w:rsidR="0089248B" w:rsidRPr="0089248B" w:rsidRDefault="0089248B" w:rsidP="0089248B">
      <w:pPr>
        <w:pStyle w:val="a5"/>
        <w:ind w:firstLine="480"/>
        <w:rPr>
          <w:rFonts w:ascii="Times New Roman"/>
          <w:sz w:val="24"/>
        </w:rPr>
      </w:pPr>
      <w:r w:rsidRPr="0089248B">
        <w:rPr>
          <w:rFonts w:ascii="Times New Roman"/>
          <w:sz w:val="24"/>
        </w:rPr>
        <w:t xml:space="preserve">GB/T 15970.7  </w:t>
      </w:r>
      <w:r w:rsidRPr="0089248B">
        <w:rPr>
          <w:rFonts w:ascii="Times New Roman"/>
          <w:sz w:val="24"/>
        </w:rPr>
        <w:t>金属和合金的腐蚀应力腐蚀试验</w:t>
      </w:r>
      <w:r w:rsidRPr="0089248B">
        <w:rPr>
          <w:rFonts w:ascii="Times New Roman"/>
          <w:sz w:val="24"/>
        </w:rPr>
        <w:t xml:space="preserve"> </w:t>
      </w:r>
      <w:r w:rsidRPr="0089248B">
        <w:rPr>
          <w:rFonts w:ascii="Times New Roman"/>
          <w:sz w:val="24"/>
        </w:rPr>
        <w:t>第</w:t>
      </w:r>
      <w:r w:rsidRPr="0089248B">
        <w:rPr>
          <w:rFonts w:ascii="Times New Roman"/>
          <w:sz w:val="24"/>
        </w:rPr>
        <w:t>7</w:t>
      </w:r>
      <w:r w:rsidRPr="0089248B">
        <w:rPr>
          <w:rFonts w:ascii="Times New Roman"/>
          <w:sz w:val="24"/>
        </w:rPr>
        <w:t>部分</w:t>
      </w:r>
      <w:r w:rsidRPr="0089248B">
        <w:rPr>
          <w:rFonts w:ascii="Times New Roman"/>
          <w:sz w:val="24"/>
        </w:rPr>
        <w:t>:</w:t>
      </w:r>
      <w:r w:rsidRPr="0089248B">
        <w:rPr>
          <w:rFonts w:ascii="Times New Roman"/>
          <w:sz w:val="24"/>
        </w:rPr>
        <w:t>慢应变速率试验</w:t>
      </w:r>
    </w:p>
    <w:p w:rsidR="0089248B" w:rsidRPr="0089248B" w:rsidRDefault="0089248B" w:rsidP="0089248B">
      <w:pPr>
        <w:pStyle w:val="a5"/>
        <w:ind w:firstLine="480"/>
        <w:rPr>
          <w:rFonts w:ascii="Times New Roman"/>
          <w:sz w:val="24"/>
        </w:rPr>
      </w:pPr>
      <w:r w:rsidRPr="0089248B">
        <w:rPr>
          <w:rFonts w:ascii="Times New Roman"/>
          <w:sz w:val="24"/>
        </w:rPr>
        <w:t xml:space="preserve">GB10124  </w:t>
      </w:r>
      <w:r w:rsidRPr="0089248B">
        <w:rPr>
          <w:rFonts w:ascii="Times New Roman"/>
          <w:sz w:val="24"/>
        </w:rPr>
        <w:t>金属材料实验室均匀腐蚀全浸试验方法</w:t>
      </w:r>
    </w:p>
    <w:p w:rsidR="0089248B" w:rsidRPr="0089248B" w:rsidRDefault="0089248B" w:rsidP="0089248B">
      <w:pPr>
        <w:pStyle w:val="a5"/>
        <w:ind w:firstLine="480"/>
        <w:rPr>
          <w:rFonts w:ascii="Times New Roman"/>
          <w:sz w:val="24"/>
        </w:rPr>
      </w:pPr>
      <w:r w:rsidRPr="0089248B">
        <w:rPr>
          <w:rFonts w:ascii="Times New Roman"/>
          <w:sz w:val="24"/>
        </w:rPr>
        <w:t xml:space="preserve">T/CNEA 180  </w:t>
      </w:r>
      <w:r w:rsidRPr="0089248B">
        <w:rPr>
          <w:rFonts w:ascii="Times New Roman"/>
          <w:sz w:val="24"/>
        </w:rPr>
        <w:t>离子辐照模拟中子辐照损伤实验研究的技术指南</w:t>
      </w:r>
    </w:p>
    <w:p w:rsidR="0089248B" w:rsidRPr="0089248B" w:rsidRDefault="0089248B" w:rsidP="0089248B">
      <w:pPr>
        <w:pStyle w:val="a5"/>
        <w:ind w:firstLine="480"/>
        <w:rPr>
          <w:rFonts w:ascii="Times New Roman"/>
          <w:sz w:val="24"/>
        </w:rPr>
      </w:pPr>
      <w:r w:rsidRPr="0089248B">
        <w:rPr>
          <w:rFonts w:ascii="Times New Roman"/>
          <w:sz w:val="24"/>
        </w:rPr>
        <w:t xml:space="preserve">ISO 7539  </w:t>
      </w:r>
      <w:r w:rsidRPr="0089248B">
        <w:rPr>
          <w:rFonts w:ascii="Times New Roman"/>
          <w:sz w:val="24"/>
        </w:rPr>
        <w:t>金属与合金的腐蚀（</w:t>
      </w:r>
      <w:r w:rsidRPr="0089248B">
        <w:rPr>
          <w:rFonts w:ascii="Times New Roman"/>
          <w:sz w:val="24"/>
        </w:rPr>
        <w:t xml:space="preserve">Corrosion of metals and alloys </w:t>
      </w:r>
      <w:r w:rsidRPr="0089248B">
        <w:rPr>
          <w:rFonts w:ascii="Times New Roman"/>
          <w:sz w:val="24"/>
        </w:rPr>
        <w:t>—</w:t>
      </w:r>
      <w:r w:rsidRPr="0089248B">
        <w:rPr>
          <w:rFonts w:ascii="Times New Roman"/>
          <w:sz w:val="24"/>
        </w:rPr>
        <w:t xml:space="preserve"> Stress corrosion testing</w:t>
      </w:r>
      <w:r w:rsidRPr="0089248B">
        <w:rPr>
          <w:rFonts w:ascii="Times New Roman"/>
          <w:sz w:val="24"/>
        </w:rPr>
        <w:t>）</w:t>
      </w:r>
    </w:p>
    <w:p w:rsidR="00636D82" w:rsidRPr="0089248B" w:rsidRDefault="0089248B" w:rsidP="0089248B">
      <w:pPr>
        <w:pStyle w:val="a5"/>
        <w:ind w:firstLine="480"/>
        <w:rPr>
          <w:rFonts w:ascii="Times New Roman" w:hint="default"/>
          <w:sz w:val="32"/>
        </w:rPr>
      </w:pPr>
      <w:r w:rsidRPr="0089248B">
        <w:rPr>
          <w:rFonts w:ascii="Times New Roman"/>
          <w:sz w:val="24"/>
        </w:rPr>
        <w:lastRenderedPageBreak/>
        <w:t xml:space="preserve">NACE TM0169/ASTM G31 </w:t>
      </w:r>
      <w:r w:rsidRPr="0089248B">
        <w:rPr>
          <w:rFonts w:ascii="Times New Roman"/>
          <w:sz w:val="24"/>
        </w:rPr>
        <w:t>金属材料实验室全浸腐蚀测试标准指南（</w:t>
      </w:r>
      <w:r w:rsidRPr="0089248B">
        <w:rPr>
          <w:rFonts w:ascii="Times New Roman"/>
          <w:sz w:val="24"/>
        </w:rPr>
        <w:t>Standard Guide for Laboratory Immersion Corrosion Testing of Metals</w:t>
      </w:r>
      <w:r w:rsidRPr="0089248B">
        <w:rPr>
          <w:rFonts w:ascii="Times New Roman"/>
          <w:sz w:val="24"/>
        </w:rPr>
        <w:t>）</w:t>
      </w:r>
    </w:p>
    <w:p w:rsidR="00306AB0" w:rsidRPr="00483446" w:rsidRDefault="00306AB0" w:rsidP="00636D82">
      <w:pPr>
        <w:pStyle w:val="a5"/>
        <w:ind w:firstLine="480"/>
        <w:rPr>
          <w:rFonts w:ascii="Times New Roman" w:hint="default"/>
          <w:sz w:val="24"/>
        </w:rPr>
      </w:pPr>
      <w:bookmarkStart w:id="0" w:name="_GoBack"/>
      <w:bookmarkEnd w:id="0"/>
    </w:p>
    <w:p w:rsidR="0000699C" w:rsidRDefault="000801E7">
      <w:pPr>
        <w:outlineLvl w:val="0"/>
        <w:rPr>
          <w:b/>
          <w:sz w:val="28"/>
          <w:szCs w:val="28"/>
        </w:rPr>
      </w:pPr>
      <w:r>
        <w:rPr>
          <w:rFonts w:hint="eastAsia"/>
          <w:b/>
          <w:sz w:val="28"/>
          <w:szCs w:val="28"/>
        </w:rPr>
        <w:t>七、在标准体系中的位置，与现行相关法律、法规、规章及标准，特别是强制性标准的协调性</w:t>
      </w:r>
    </w:p>
    <w:p w:rsidR="0000699C" w:rsidRDefault="000801E7">
      <w:pPr>
        <w:ind w:firstLineChars="200" w:firstLine="480"/>
        <w:rPr>
          <w:i/>
        </w:rPr>
      </w:pPr>
      <w:r>
        <w:rPr>
          <w:rFonts w:hint="eastAsia"/>
        </w:rPr>
        <w:t>本标准与现行相关法律、法规、规章及相关标准协调一致。</w:t>
      </w:r>
    </w:p>
    <w:p w:rsidR="0000699C" w:rsidRDefault="000801E7">
      <w:pPr>
        <w:outlineLvl w:val="0"/>
        <w:rPr>
          <w:b/>
          <w:sz w:val="28"/>
          <w:szCs w:val="28"/>
        </w:rPr>
      </w:pPr>
      <w:r>
        <w:rPr>
          <w:rFonts w:hint="eastAsia"/>
          <w:b/>
          <w:sz w:val="28"/>
          <w:szCs w:val="28"/>
        </w:rPr>
        <w:t>八、重大分歧意见的处理经过和依据</w:t>
      </w:r>
    </w:p>
    <w:p w:rsidR="0000699C" w:rsidRDefault="000801E7">
      <w:pPr>
        <w:ind w:firstLineChars="200" w:firstLine="480"/>
      </w:pPr>
      <w:r>
        <w:rPr>
          <w:rFonts w:hint="eastAsia"/>
        </w:rPr>
        <w:t>无。</w:t>
      </w:r>
    </w:p>
    <w:p w:rsidR="0000699C" w:rsidRDefault="000801E7">
      <w:pPr>
        <w:outlineLvl w:val="0"/>
        <w:rPr>
          <w:b/>
          <w:sz w:val="28"/>
          <w:szCs w:val="28"/>
        </w:rPr>
      </w:pPr>
      <w:r>
        <w:rPr>
          <w:rFonts w:hint="eastAsia"/>
          <w:b/>
          <w:sz w:val="28"/>
          <w:szCs w:val="28"/>
        </w:rPr>
        <w:t>九、标准性质的建议说明</w:t>
      </w:r>
    </w:p>
    <w:p w:rsidR="0000699C" w:rsidRDefault="000801E7">
      <w:pPr>
        <w:ind w:firstLineChars="200" w:firstLine="480"/>
        <w:rPr>
          <w:i/>
        </w:rPr>
      </w:pPr>
      <w:r>
        <w:rPr>
          <w:rFonts w:hint="eastAsia"/>
        </w:rPr>
        <w:t>建议本标准的性质为团体标准。</w:t>
      </w:r>
    </w:p>
    <w:p w:rsidR="0000699C" w:rsidRDefault="000801E7">
      <w:pPr>
        <w:outlineLvl w:val="0"/>
        <w:rPr>
          <w:b/>
          <w:sz w:val="28"/>
          <w:szCs w:val="28"/>
        </w:rPr>
      </w:pPr>
      <w:r>
        <w:rPr>
          <w:rFonts w:hint="eastAsia"/>
          <w:b/>
          <w:sz w:val="28"/>
          <w:szCs w:val="28"/>
        </w:rPr>
        <w:t>十、贯彻标准的要求和措施建议</w:t>
      </w:r>
    </w:p>
    <w:p w:rsidR="0000699C" w:rsidRPr="00B07E8E" w:rsidRDefault="000801E7" w:rsidP="00B07E8E">
      <w:pPr>
        <w:ind w:firstLineChars="200" w:firstLine="480"/>
      </w:pPr>
      <w:r>
        <w:rPr>
          <w:rFonts w:hint="eastAsia"/>
        </w:rPr>
        <w:t>标准发布后，苏州热工研究院有限公司将配合中国核能行业协会组织行业召开标准宣贯会，开展培训活动，促进该标准更好的贯彻实施。</w:t>
      </w:r>
    </w:p>
    <w:p w:rsidR="0000699C" w:rsidRDefault="000801E7">
      <w:pPr>
        <w:outlineLvl w:val="0"/>
        <w:rPr>
          <w:b/>
          <w:sz w:val="28"/>
          <w:szCs w:val="28"/>
        </w:rPr>
      </w:pPr>
      <w:r>
        <w:rPr>
          <w:rFonts w:hint="eastAsia"/>
          <w:b/>
          <w:sz w:val="28"/>
          <w:szCs w:val="28"/>
        </w:rPr>
        <w:t>十一、废止现行相关标准的建议</w:t>
      </w:r>
    </w:p>
    <w:p w:rsidR="0000699C" w:rsidRDefault="000801E7">
      <w:pPr>
        <w:ind w:firstLineChars="200" w:firstLine="480"/>
      </w:pPr>
      <w:r>
        <w:rPr>
          <w:rFonts w:hint="eastAsia"/>
        </w:rPr>
        <w:t>无。</w:t>
      </w:r>
    </w:p>
    <w:p w:rsidR="0000699C" w:rsidRDefault="000801E7">
      <w:pPr>
        <w:outlineLvl w:val="0"/>
        <w:rPr>
          <w:b/>
          <w:sz w:val="28"/>
          <w:szCs w:val="28"/>
        </w:rPr>
      </w:pPr>
      <w:r>
        <w:rPr>
          <w:rFonts w:hint="eastAsia"/>
          <w:b/>
          <w:sz w:val="28"/>
          <w:szCs w:val="28"/>
        </w:rPr>
        <w:t>十二、其他应予说明的事项</w:t>
      </w:r>
    </w:p>
    <w:p w:rsidR="0000699C" w:rsidRDefault="000801E7">
      <w:pPr>
        <w:ind w:firstLineChars="200" w:firstLine="480"/>
      </w:pPr>
      <w:r>
        <w:rPr>
          <w:rFonts w:hint="eastAsia"/>
        </w:rPr>
        <w:t>无。</w:t>
      </w:r>
    </w:p>
    <w:sectPr w:rsidR="000069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C85" w:rsidRDefault="00533C85">
      <w:pPr>
        <w:spacing w:line="240" w:lineRule="auto"/>
      </w:pPr>
      <w:r>
        <w:separator/>
      </w:r>
    </w:p>
  </w:endnote>
  <w:endnote w:type="continuationSeparator" w:id="0">
    <w:p w:rsidR="00533C85" w:rsidRDefault="00533C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瀹嬩綋">
    <w:altName w:val="等线"/>
    <w:panose1 w:val="00000000000000000000"/>
    <w:charset w:val="86"/>
    <w:family w:val="auto"/>
    <w:notTrueType/>
    <w:pitch w:val="default"/>
    <w:sig w:usb0="00000001" w:usb1="080E0000" w:usb2="00000010" w:usb3="00000000" w:csb0="00040000" w:csb1="00000000"/>
  </w:font>
  <w:font w:name="Times New Roman,Bold">
    <w:altName w:val="等线"/>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C85" w:rsidRDefault="00533C85">
      <w:r>
        <w:separator/>
      </w:r>
    </w:p>
  </w:footnote>
  <w:footnote w:type="continuationSeparator" w:id="0">
    <w:p w:rsidR="00533C85" w:rsidRDefault="00533C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1B8F"/>
    <w:multiLevelType w:val="hybridMultilevel"/>
    <w:tmpl w:val="06428D08"/>
    <w:lvl w:ilvl="0" w:tplc="B3C4F2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53EE8"/>
    <w:multiLevelType w:val="hybridMultilevel"/>
    <w:tmpl w:val="0A7C71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C214EC"/>
    <w:multiLevelType w:val="hybridMultilevel"/>
    <w:tmpl w:val="8E0CE45C"/>
    <w:lvl w:ilvl="0" w:tplc="B3C4F2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A57101"/>
    <w:multiLevelType w:val="hybridMultilevel"/>
    <w:tmpl w:val="1C5C60C0"/>
    <w:lvl w:ilvl="0" w:tplc="B3C4F2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74E3898"/>
    <w:multiLevelType w:val="multilevel"/>
    <w:tmpl w:val="774E3898"/>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0699C"/>
    <w:rsid w:val="000260D2"/>
    <w:rsid w:val="00042DC7"/>
    <w:rsid w:val="0004736B"/>
    <w:rsid w:val="000801E7"/>
    <w:rsid w:val="00093CDF"/>
    <w:rsid w:val="000B0079"/>
    <w:rsid w:val="000B4B2A"/>
    <w:rsid w:val="000C204E"/>
    <w:rsid w:val="00124301"/>
    <w:rsid w:val="00132C00"/>
    <w:rsid w:val="00161CD2"/>
    <w:rsid w:val="00182B2A"/>
    <w:rsid w:val="00230033"/>
    <w:rsid w:val="0024244C"/>
    <w:rsid w:val="00285F39"/>
    <w:rsid w:val="00295273"/>
    <w:rsid w:val="002E1F35"/>
    <w:rsid w:val="00304FB4"/>
    <w:rsid w:val="00306AB0"/>
    <w:rsid w:val="00314DED"/>
    <w:rsid w:val="0038407C"/>
    <w:rsid w:val="003C2D9B"/>
    <w:rsid w:val="003D4E9E"/>
    <w:rsid w:val="00402DF3"/>
    <w:rsid w:val="00404632"/>
    <w:rsid w:val="0040638E"/>
    <w:rsid w:val="004656F6"/>
    <w:rsid w:val="00467264"/>
    <w:rsid w:val="00483446"/>
    <w:rsid w:val="00487426"/>
    <w:rsid w:val="0049596C"/>
    <w:rsid w:val="004A2F8C"/>
    <w:rsid w:val="004E54AB"/>
    <w:rsid w:val="004E7EDA"/>
    <w:rsid w:val="004F3FF3"/>
    <w:rsid w:val="00520FE0"/>
    <w:rsid w:val="00526E62"/>
    <w:rsid w:val="00533C85"/>
    <w:rsid w:val="00581036"/>
    <w:rsid w:val="005E3CC9"/>
    <w:rsid w:val="005F60BB"/>
    <w:rsid w:val="005F69A6"/>
    <w:rsid w:val="00636D82"/>
    <w:rsid w:val="006633BA"/>
    <w:rsid w:val="006A6B56"/>
    <w:rsid w:val="006D602B"/>
    <w:rsid w:val="006E0F94"/>
    <w:rsid w:val="006F0DD3"/>
    <w:rsid w:val="006F5CEC"/>
    <w:rsid w:val="006F6169"/>
    <w:rsid w:val="006F65A1"/>
    <w:rsid w:val="0070047E"/>
    <w:rsid w:val="00712202"/>
    <w:rsid w:val="00721C80"/>
    <w:rsid w:val="007440F6"/>
    <w:rsid w:val="00764E9E"/>
    <w:rsid w:val="007A7551"/>
    <w:rsid w:val="007C4C13"/>
    <w:rsid w:val="00847D73"/>
    <w:rsid w:val="00853A05"/>
    <w:rsid w:val="0089248B"/>
    <w:rsid w:val="008B02BA"/>
    <w:rsid w:val="008B4EF2"/>
    <w:rsid w:val="008C34A8"/>
    <w:rsid w:val="008D5584"/>
    <w:rsid w:val="008F0708"/>
    <w:rsid w:val="00944781"/>
    <w:rsid w:val="009637F1"/>
    <w:rsid w:val="00967C88"/>
    <w:rsid w:val="00993C60"/>
    <w:rsid w:val="009C4652"/>
    <w:rsid w:val="009E5529"/>
    <w:rsid w:val="00A022F7"/>
    <w:rsid w:val="00A14F6D"/>
    <w:rsid w:val="00A33BF8"/>
    <w:rsid w:val="00A40240"/>
    <w:rsid w:val="00A4420C"/>
    <w:rsid w:val="00A56356"/>
    <w:rsid w:val="00A60191"/>
    <w:rsid w:val="00A740E0"/>
    <w:rsid w:val="00AA5810"/>
    <w:rsid w:val="00AB5F92"/>
    <w:rsid w:val="00AC1E52"/>
    <w:rsid w:val="00AD7E7D"/>
    <w:rsid w:val="00AE1F12"/>
    <w:rsid w:val="00B07E8E"/>
    <w:rsid w:val="00B24A56"/>
    <w:rsid w:val="00B463D2"/>
    <w:rsid w:val="00B6724F"/>
    <w:rsid w:val="00B74CB4"/>
    <w:rsid w:val="00B92A4F"/>
    <w:rsid w:val="00BB6CCA"/>
    <w:rsid w:val="00BD18C2"/>
    <w:rsid w:val="00C2695F"/>
    <w:rsid w:val="00C478E3"/>
    <w:rsid w:val="00C741E3"/>
    <w:rsid w:val="00CA5E83"/>
    <w:rsid w:val="00CB603C"/>
    <w:rsid w:val="00CC36D8"/>
    <w:rsid w:val="00CC4296"/>
    <w:rsid w:val="00CD4138"/>
    <w:rsid w:val="00D206E5"/>
    <w:rsid w:val="00D36EC6"/>
    <w:rsid w:val="00D665D2"/>
    <w:rsid w:val="00DA59FC"/>
    <w:rsid w:val="00DC29B1"/>
    <w:rsid w:val="00DC358D"/>
    <w:rsid w:val="00DF2716"/>
    <w:rsid w:val="00E0783F"/>
    <w:rsid w:val="00E131F8"/>
    <w:rsid w:val="00E43E73"/>
    <w:rsid w:val="00EC0D9C"/>
    <w:rsid w:val="00ED10F5"/>
    <w:rsid w:val="00ED77EA"/>
    <w:rsid w:val="00EE5CEA"/>
    <w:rsid w:val="00F028BE"/>
    <w:rsid w:val="00F33720"/>
    <w:rsid w:val="00F60B7D"/>
    <w:rsid w:val="00F6595E"/>
    <w:rsid w:val="00F860D9"/>
    <w:rsid w:val="00FB6407"/>
    <w:rsid w:val="04526E09"/>
    <w:rsid w:val="04B03CAF"/>
    <w:rsid w:val="04C12541"/>
    <w:rsid w:val="05EF46F9"/>
    <w:rsid w:val="09DC1E30"/>
    <w:rsid w:val="119B4023"/>
    <w:rsid w:val="14C33DC7"/>
    <w:rsid w:val="152D1EAC"/>
    <w:rsid w:val="156B5ADB"/>
    <w:rsid w:val="16140C24"/>
    <w:rsid w:val="19183CEC"/>
    <w:rsid w:val="1A2E6024"/>
    <w:rsid w:val="1DD95D4E"/>
    <w:rsid w:val="22B356C4"/>
    <w:rsid w:val="23A12521"/>
    <w:rsid w:val="28023723"/>
    <w:rsid w:val="2B241007"/>
    <w:rsid w:val="2D91772D"/>
    <w:rsid w:val="2ED30B52"/>
    <w:rsid w:val="2F1849E3"/>
    <w:rsid w:val="300D23F3"/>
    <w:rsid w:val="30405351"/>
    <w:rsid w:val="37E16E15"/>
    <w:rsid w:val="3837216B"/>
    <w:rsid w:val="3A015025"/>
    <w:rsid w:val="3E1B7A2D"/>
    <w:rsid w:val="41466651"/>
    <w:rsid w:val="43AC5C88"/>
    <w:rsid w:val="44103E4A"/>
    <w:rsid w:val="49B55AB8"/>
    <w:rsid w:val="4A2F49BF"/>
    <w:rsid w:val="535F5E6F"/>
    <w:rsid w:val="55EE675B"/>
    <w:rsid w:val="58F852A6"/>
    <w:rsid w:val="594C67FF"/>
    <w:rsid w:val="64536BAC"/>
    <w:rsid w:val="66E00B89"/>
    <w:rsid w:val="6E3457CA"/>
    <w:rsid w:val="6F80098F"/>
    <w:rsid w:val="75004F6B"/>
    <w:rsid w:val="76AE4C3F"/>
    <w:rsid w:val="78423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6D542"/>
  <w15:docId w15:val="{32908FA6-C179-4BB6-89DD-7314F68D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pPr>
    <w:rPr>
      <w:rFonts w:ascii="宋体" w:hAnsi="宋体" w:cstheme="minorBidi"/>
      <w:kern w:val="2"/>
      <w:sz w:val="24"/>
      <w:szCs w:val="24"/>
    </w:rPr>
  </w:style>
  <w:style w:type="paragraph" w:styleId="1">
    <w:name w:val="heading 1"/>
    <w:basedOn w:val="a"/>
    <w:next w:val="a"/>
    <w:qFormat/>
    <w:pPr>
      <w:keepNext/>
      <w:keepLines/>
      <w:widowControl w:val="0"/>
      <w:spacing w:line="576" w:lineRule="auto"/>
      <w:jc w:val="both"/>
      <w:outlineLvl w:val="0"/>
    </w:pPr>
    <w:rPr>
      <w:rFonts w:ascii="Times New Roman" w:hAnsi="Times New Roman" w:cs="Times New Roman"/>
      <w:b/>
      <w:bCs/>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 w:type="character" w:customStyle="1" w:styleId="patentcontentblock1">
    <w:name w:val="patentcontentblock1"/>
    <w:basedOn w:val="a0"/>
    <w:qFormat/>
    <w:rPr>
      <w:color w:val="000000"/>
      <w:sz w:val="20"/>
      <w:szCs w:val="20"/>
    </w:rPr>
  </w:style>
  <w:style w:type="paragraph" w:customStyle="1" w:styleId="a5">
    <w:name w:val="段"/>
    <w:basedOn w:val="a"/>
    <w:link w:val="Char"/>
    <w:qFormat/>
    <w:pPr>
      <w:tabs>
        <w:tab w:val="center" w:pos="4201"/>
        <w:tab w:val="right" w:leader="dot" w:pos="9298"/>
      </w:tabs>
      <w:autoSpaceDE w:val="0"/>
      <w:autoSpaceDN w:val="0"/>
      <w:ind w:firstLineChars="200" w:firstLine="420"/>
      <w:jc w:val="both"/>
    </w:pPr>
    <w:rPr>
      <w:rFonts w:hAnsi="Times New Roman" w:cs="Times New Roman" w:hint="eastAsia"/>
      <w:kern w:val="0"/>
      <w:sz w:val="21"/>
      <w:szCs w:val="20"/>
    </w:rPr>
  </w:style>
  <w:style w:type="character" w:customStyle="1" w:styleId="Char">
    <w:name w:val="段 Char"/>
    <w:basedOn w:val="a0"/>
    <w:link w:val="a5"/>
    <w:qFormat/>
    <w:rsid w:val="005E3CC9"/>
    <w:rPr>
      <w:rFonts w:ascii="宋体"/>
      <w:sz w:val="21"/>
    </w:rPr>
  </w:style>
  <w:style w:type="character" w:styleId="a6">
    <w:name w:val="endnote reference"/>
    <w:uiPriority w:val="99"/>
    <w:rsid w:val="00721C80"/>
    <w:rPr>
      <w:vertAlign w:val="superscript"/>
    </w:rPr>
  </w:style>
  <w:style w:type="paragraph" w:styleId="a7">
    <w:name w:val="header"/>
    <w:basedOn w:val="a"/>
    <w:link w:val="a8"/>
    <w:uiPriority w:val="99"/>
    <w:unhideWhenUsed/>
    <w:rsid w:val="0040638E"/>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40638E"/>
    <w:rPr>
      <w:rFonts w:ascii="宋体" w:hAnsi="宋体" w:cstheme="minorBidi"/>
      <w:kern w:val="2"/>
      <w:sz w:val="18"/>
      <w:szCs w:val="18"/>
    </w:rPr>
  </w:style>
  <w:style w:type="paragraph" w:styleId="a9">
    <w:name w:val="footer"/>
    <w:basedOn w:val="a"/>
    <w:link w:val="aa"/>
    <w:uiPriority w:val="99"/>
    <w:unhideWhenUsed/>
    <w:rsid w:val="0040638E"/>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40638E"/>
    <w:rPr>
      <w:rFonts w:ascii="宋体" w:hAnsi="宋体" w:cstheme="minorBidi"/>
      <w:kern w:val="2"/>
      <w:sz w:val="18"/>
      <w:szCs w:val="18"/>
    </w:rPr>
  </w:style>
  <w:style w:type="paragraph" w:styleId="ab">
    <w:name w:val="endnote text"/>
    <w:basedOn w:val="a"/>
    <w:link w:val="ac"/>
    <w:semiHidden/>
    <w:rsid w:val="004F3FF3"/>
    <w:pPr>
      <w:widowControl w:val="0"/>
      <w:snapToGrid w:val="0"/>
      <w:spacing w:line="240" w:lineRule="auto"/>
    </w:pPr>
    <w:rPr>
      <w:rFonts w:ascii="Times New Roman" w:hAnsi="Times New Roman" w:cs="Times New Roman"/>
      <w:sz w:val="21"/>
    </w:rPr>
  </w:style>
  <w:style w:type="character" w:customStyle="1" w:styleId="ac">
    <w:name w:val="尾注文本 字符"/>
    <w:basedOn w:val="a0"/>
    <w:link w:val="ab"/>
    <w:semiHidden/>
    <w:rsid w:val="004F3FF3"/>
    <w:rPr>
      <w:kern w:val="2"/>
      <w:sz w:val="21"/>
      <w:szCs w:val="24"/>
    </w:rPr>
  </w:style>
  <w:style w:type="paragraph" w:styleId="ad">
    <w:name w:val="caption"/>
    <w:basedOn w:val="a"/>
    <w:next w:val="a"/>
    <w:qFormat/>
    <w:rsid w:val="0089248B"/>
    <w:pPr>
      <w:widowControl w:val="0"/>
      <w:spacing w:before="152" w:after="160" w:line="240" w:lineRule="auto"/>
      <w:jc w:val="both"/>
    </w:pPr>
    <w:rPr>
      <w:rFonts w:ascii="Arial" w:eastAsia="黑体"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4679</TotalTime>
  <Pages>7</Pages>
  <Words>671</Words>
  <Characters>3829</Characters>
  <Application>Microsoft Office Word</Application>
  <DocSecurity>0</DocSecurity>
  <Lines>31</Lines>
  <Paragraphs>8</Paragraphs>
  <ScaleCrop>false</ScaleCrop>
  <Company/>
  <LinksUpToDate>false</LinksUpToDate>
  <CharactersWithSpaces>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Xu Chao Liang 徐超亮</cp:lastModifiedBy>
  <cp:revision>87</cp:revision>
  <dcterms:created xsi:type="dcterms:W3CDTF">2019-12-04T02:22:00Z</dcterms:created>
  <dcterms:modified xsi:type="dcterms:W3CDTF">2026-06-17T07:12:00Z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